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08F80" w14:textId="77777777" w:rsidR="00ED2E3D" w:rsidRPr="00887CFA" w:rsidRDefault="00ED2E3D" w:rsidP="00887CFA">
      <w:pPr>
        <w:pStyle w:val="HeaderStyle"/>
      </w:pPr>
    </w:p>
    <w:tbl>
      <w:tblPr>
        <w:tblStyle w:val="TableGrid"/>
        <w:tblW w:w="9101" w:type="dxa"/>
        <w:tblInd w:w="-34"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13" w:type="dxa"/>
          <w:bottom w:w="113" w:type="dxa"/>
        </w:tblCellMar>
        <w:tblLook w:val="04A0" w:firstRow="1" w:lastRow="0" w:firstColumn="1" w:lastColumn="0" w:noHBand="0" w:noVBand="1"/>
      </w:tblPr>
      <w:tblGrid>
        <w:gridCol w:w="5833"/>
        <w:gridCol w:w="51"/>
        <w:gridCol w:w="3217"/>
      </w:tblGrid>
      <w:tr w:rsidR="00AD7A1F" w14:paraId="06617F6B" w14:textId="77777777" w:rsidTr="007D5CC2">
        <w:tc>
          <w:tcPr>
            <w:tcW w:w="9101" w:type="dxa"/>
            <w:gridSpan w:val="3"/>
            <w:vAlign w:val="center"/>
          </w:tcPr>
          <w:p w14:paraId="7A0E01A1" w14:textId="7C365FF7" w:rsidR="009959D9" w:rsidRPr="00B55315" w:rsidRDefault="00780610" w:rsidP="00CD2FA5">
            <w:pPr>
              <w:rPr>
                <w:rFonts w:ascii="Calibri" w:hAnsi="Calibri"/>
                <w:bCs/>
                <w:sz w:val="22"/>
                <w:szCs w:val="22"/>
              </w:rPr>
            </w:pPr>
            <w:r w:rsidRPr="00CD7809">
              <w:rPr>
                <w:rFonts w:ascii="Calibri" w:hAnsi="Calibri"/>
                <w:b/>
                <w:bCs/>
                <w:sz w:val="22"/>
                <w:szCs w:val="22"/>
              </w:rPr>
              <w:t>Job t</w:t>
            </w:r>
            <w:r w:rsidR="00BF2FD0" w:rsidRPr="00CD7809">
              <w:rPr>
                <w:rFonts w:ascii="Calibri" w:hAnsi="Calibri"/>
                <w:b/>
                <w:bCs/>
                <w:sz w:val="22"/>
                <w:szCs w:val="22"/>
              </w:rPr>
              <w:t>itle:</w:t>
            </w:r>
            <w:r w:rsidR="00B55315">
              <w:rPr>
                <w:rFonts w:ascii="Calibri" w:hAnsi="Calibri"/>
                <w:b/>
                <w:bCs/>
                <w:sz w:val="22"/>
                <w:szCs w:val="22"/>
              </w:rPr>
              <w:t xml:space="preserve"> </w:t>
            </w:r>
            <w:r w:rsidR="000856E8" w:rsidRPr="000856E8">
              <w:rPr>
                <w:rFonts w:ascii="Calibri" w:hAnsi="Calibri"/>
                <w:sz w:val="22"/>
                <w:szCs w:val="22"/>
              </w:rPr>
              <w:t>Employer Services &amp; Training Executive</w:t>
            </w:r>
            <w:r w:rsidR="000856E8">
              <w:rPr>
                <w:rFonts w:ascii="Calibri" w:hAnsi="Calibri"/>
                <w:b/>
                <w:bCs/>
                <w:sz w:val="22"/>
                <w:szCs w:val="22"/>
              </w:rPr>
              <w:t xml:space="preserve"> </w:t>
            </w:r>
            <w:r w:rsidR="00A1493E" w:rsidRPr="00A1493E">
              <w:rPr>
                <w:rFonts w:ascii="Calibri" w:hAnsi="Calibri"/>
                <w:sz w:val="22"/>
                <w:szCs w:val="22"/>
              </w:rPr>
              <w:t>(Maternity Cover)</w:t>
            </w:r>
          </w:p>
        </w:tc>
      </w:tr>
      <w:tr w:rsidR="007D5CC2" w14:paraId="685D51C9" w14:textId="77777777" w:rsidTr="00700B27">
        <w:tc>
          <w:tcPr>
            <w:tcW w:w="4550" w:type="dxa"/>
          </w:tcPr>
          <w:p w14:paraId="76942D12" w14:textId="58CD5574" w:rsidR="007D5CC2" w:rsidRDefault="007D5CC2" w:rsidP="007D5CC2">
            <w:pPr>
              <w:rPr>
                <w:rFonts w:ascii="Calibri" w:hAnsi="Calibri"/>
                <w:b/>
                <w:bCs/>
                <w:sz w:val="22"/>
                <w:szCs w:val="22"/>
              </w:rPr>
            </w:pPr>
            <w:r>
              <w:rPr>
                <w:rFonts w:ascii="Calibri" w:hAnsi="Calibri"/>
                <w:b/>
                <w:bCs/>
                <w:sz w:val="22"/>
                <w:szCs w:val="22"/>
              </w:rPr>
              <w:t>Reports to:</w:t>
            </w:r>
          </w:p>
          <w:p w14:paraId="4FE2D928" w14:textId="77777777" w:rsidR="008D7E0D" w:rsidRPr="008D7E0D" w:rsidRDefault="008D7E0D" w:rsidP="008D7E0D">
            <w:pPr>
              <w:rPr>
                <w:rFonts w:ascii="Calibri" w:hAnsi="Calibri"/>
                <w:sz w:val="22"/>
                <w:szCs w:val="22"/>
              </w:rPr>
            </w:pPr>
            <w:r w:rsidRPr="008D7E0D">
              <w:rPr>
                <w:rFonts w:ascii="Calibri" w:hAnsi="Calibri"/>
                <w:sz w:val="22"/>
                <w:szCs w:val="22"/>
              </w:rPr>
              <w:t>Head of Automotive Industry Partnerships, Health &amp; Wellbeing</w:t>
            </w:r>
          </w:p>
          <w:p w14:paraId="2D920081" w14:textId="77777777" w:rsidR="007D5CC2" w:rsidRPr="00CD7809" w:rsidRDefault="007D5CC2" w:rsidP="008D7E0D">
            <w:pPr>
              <w:rPr>
                <w:rFonts w:ascii="Calibri" w:hAnsi="Calibri"/>
                <w:b/>
                <w:bCs/>
                <w:sz w:val="22"/>
                <w:szCs w:val="22"/>
              </w:rPr>
            </w:pPr>
          </w:p>
        </w:tc>
        <w:tc>
          <w:tcPr>
            <w:tcW w:w="4551" w:type="dxa"/>
            <w:gridSpan w:val="2"/>
          </w:tcPr>
          <w:p w14:paraId="552A1D2B" w14:textId="77777777" w:rsidR="007D5CC2" w:rsidRDefault="007D5CC2" w:rsidP="007D5CC2">
            <w:pPr>
              <w:rPr>
                <w:rFonts w:ascii="Calibri" w:hAnsi="Calibri"/>
                <w:b/>
                <w:bCs/>
                <w:sz w:val="22"/>
                <w:szCs w:val="22"/>
              </w:rPr>
            </w:pPr>
            <w:r w:rsidRPr="00CD7809">
              <w:rPr>
                <w:rFonts w:ascii="Calibri" w:hAnsi="Calibri"/>
                <w:b/>
                <w:bCs/>
                <w:sz w:val="22"/>
                <w:szCs w:val="22"/>
              </w:rPr>
              <w:t xml:space="preserve">Reporting to job holder:  </w:t>
            </w:r>
          </w:p>
          <w:p w14:paraId="1D138B2E" w14:textId="0AAB32C9" w:rsidR="008D7E0D" w:rsidRPr="008D7E0D" w:rsidRDefault="008D7E0D" w:rsidP="008D7E0D">
            <w:pPr>
              <w:rPr>
                <w:rFonts w:ascii="Calibri" w:hAnsi="Calibri"/>
                <w:sz w:val="22"/>
                <w:szCs w:val="22"/>
              </w:rPr>
            </w:pPr>
            <w:r>
              <w:rPr>
                <w:rFonts w:ascii="Calibri" w:hAnsi="Calibri"/>
                <w:sz w:val="22"/>
                <w:szCs w:val="22"/>
              </w:rPr>
              <w:t>N/A</w:t>
            </w:r>
          </w:p>
          <w:p w14:paraId="4BADDF53" w14:textId="705660B2" w:rsidR="007D5CC2" w:rsidRPr="00CD7809" w:rsidRDefault="007D5CC2" w:rsidP="007D5CC2">
            <w:pPr>
              <w:rPr>
                <w:rFonts w:ascii="Calibri" w:hAnsi="Calibri"/>
                <w:b/>
                <w:bCs/>
                <w:sz w:val="22"/>
                <w:szCs w:val="22"/>
              </w:rPr>
            </w:pPr>
          </w:p>
        </w:tc>
      </w:tr>
      <w:tr w:rsidR="00AD7A1F" w14:paraId="74943989" w14:textId="77777777" w:rsidTr="007D5CC2">
        <w:tc>
          <w:tcPr>
            <w:tcW w:w="9101" w:type="dxa"/>
            <w:gridSpan w:val="3"/>
          </w:tcPr>
          <w:p w14:paraId="5F1775AB" w14:textId="0D4B3298" w:rsidR="00BF2FD0" w:rsidRDefault="00780610" w:rsidP="00780610">
            <w:pPr>
              <w:rPr>
                <w:rFonts w:ascii="Calibri" w:hAnsi="Calibri"/>
                <w:b/>
                <w:bCs/>
                <w:sz w:val="22"/>
                <w:szCs w:val="22"/>
              </w:rPr>
            </w:pPr>
            <w:r w:rsidRPr="00CD7809">
              <w:rPr>
                <w:rFonts w:ascii="Calibri" w:hAnsi="Calibri"/>
                <w:b/>
                <w:bCs/>
                <w:sz w:val="22"/>
                <w:szCs w:val="22"/>
              </w:rPr>
              <w:t>Overall p</w:t>
            </w:r>
            <w:r w:rsidR="00BF2FD0" w:rsidRPr="00CD7809">
              <w:rPr>
                <w:rFonts w:ascii="Calibri" w:hAnsi="Calibri"/>
                <w:b/>
                <w:bCs/>
                <w:sz w:val="22"/>
                <w:szCs w:val="22"/>
              </w:rPr>
              <w:t>urpose:</w:t>
            </w:r>
          </w:p>
          <w:p w14:paraId="18E0AC44" w14:textId="370D27B5" w:rsidR="000856E8" w:rsidRDefault="000856E8" w:rsidP="00780610">
            <w:pPr>
              <w:rPr>
                <w:rFonts w:ascii="Calibri" w:hAnsi="Calibri"/>
                <w:b/>
                <w:bCs/>
                <w:sz w:val="22"/>
                <w:szCs w:val="22"/>
              </w:rPr>
            </w:pPr>
          </w:p>
          <w:p w14:paraId="0EB91A08" w14:textId="2230DF97" w:rsidR="000856E8" w:rsidRPr="000856E8" w:rsidRDefault="000856E8" w:rsidP="00780610">
            <w:pPr>
              <w:rPr>
                <w:rFonts w:ascii="Calibri" w:hAnsi="Calibri"/>
                <w:bCs/>
                <w:sz w:val="22"/>
                <w:szCs w:val="22"/>
              </w:rPr>
            </w:pPr>
            <w:r w:rsidRPr="000856E8">
              <w:rPr>
                <w:rFonts w:ascii="Calibri" w:hAnsi="Calibri"/>
                <w:bCs/>
                <w:sz w:val="22"/>
                <w:szCs w:val="22"/>
              </w:rPr>
              <w:t>To be a workplace subject matter expert responsible for the delivery of Ben’s health and wellbeing training offerings (through BenTraining) for individuals and employers.</w:t>
            </w:r>
          </w:p>
          <w:p w14:paraId="720DAC24" w14:textId="77777777" w:rsidR="00780610" w:rsidRDefault="00780610" w:rsidP="00CD2FA5">
            <w:pPr>
              <w:rPr>
                <w:rFonts w:ascii="Calibri" w:hAnsi="Calibri"/>
                <w:bCs/>
                <w:sz w:val="22"/>
                <w:szCs w:val="22"/>
              </w:rPr>
            </w:pPr>
          </w:p>
          <w:p w14:paraId="4FF5575E" w14:textId="7FB8CC89" w:rsidR="000856E8" w:rsidRPr="000856E8" w:rsidRDefault="000856E8" w:rsidP="000856E8">
            <w:pPr>
              <w:pStyle w:val="ListParagraph"/>
              <w:numPr>
                <w:ilvl w:val="0"/>
                <w:numId w:val="38"/>
              </w:numPr>
              <w:jc w:val="both"/>
              <w:rPr>
                <w:rFonts w:ascii="Calibri" w:hAnsi="Calibri"/>
                <w:bCs/>
                <w:sz w:val="22"/>
                <w:szCs w:val="22"/>
              </w:rPr>
            </w:pPr>
            <w:r w:rsidRPr="000856E8">
              <w:rPr>
                <w:rFonts w:ascii="Calibri" w:hAnsi="Calibri"/>
                <w:bCs/>
                <w:sz w:val="22"/>
                <w:szCs w:val="22"/>
              </w:rPr>
              <w:t>To be a health and wellbeing SME</w:t>
            </w:r>
          </w:p>
          <w:p w14:paraId="12259016" w14:textId="6F8B9B94" w:rsidR="000856E8" w:rsidRPr="000856E8" w:rsidRDefault="000856E8" w:rsidP="000856E8">
            <w:pPr>
              <w:pStyle w:val="ListParagraph"/>
              <w:numPr>
                <w:ilvl w:val="0"/>
                <w:numId w:val="38"/>
              </w:numPr>
              <w:jc w:val="both"/>
              <w:rPr>
                <w:rFonts w:ascii="Calibri" w:hAnsi="Calibri"/>
                <w:bCs/>
                <w:sz w:val="22"/>
                <w:szCs w:val="22"/>
              </w:rPr>
            </w:pPr>
            <w:r w:rsidRPr="000856E8">
              <w:rPr>
                <w:rFonts w:ascii="Calibri" w:hAnsi="Calibri"/>
                <w:bCs/>
                <w:sz w:val="22"/>
                <w:szCs w:val="22"/>
              </w:rPr>
              <w:t>To manage and ensure the smooth operation of BenTraining products and services</w:t>
            </w:r>
          </w:p>
          <w:p w14:paraId="2209FF4F" w14:textId="0BD06AA0" w:rsidR="000856E8" w:rsidRPr="00780610" w:rsidRDefault="000856E8" w:rsidP="000856E8">
            <w:pPr>
              <w:pStyle w:val="ListParagraph"/>
              <w:numPr>
                <w:ilvl w:val="0"/>
                <w:numId w:val="38"/>
              </w:numPr>
              <w:jc w:val="both"/>
              <w:rPr>
                <w:rFonts w:ascii="Calibri" w:hAnsi="Calibri"/>
                <w:bCs/>
                <w:sz w:val="22"/>
                <w:szCs w:val="22"/>
              </w:rPr>
            </w:pPr>
            <w:r>
              <w:rPr>
                <w:rFonts w:ascii="Calibri" w:hAnsi="Calibri"/>
                <w:bCs/>
                <w:sz w:val="22"/>
                <w:szCs w:val="22"/>
              </w:rPr>
              <w:t xml:space="preserve">To manage the day to day running of Salesforce </w:t>
            </w:r>
          </w:p>
        </w:tc>
      </w:tr>
      <w:tr w:rsidR="000856E8" w14:paraId="2A5EBFA1" w14:textId="77777777" w:rsidTr="007D5CC2">
        <w:tc>
          <w:tcPr>
            <w:tcW w:w="9101" w:type="dxa"/>
            <w:gridSpan w:val="3"/>
            <w:vAlign w:val="center"/>
          </w:tcPr>
          <w:p w14:paraId="77E27018" w14:textId="77777777" w:rsidR="000856E8" w:rsidRDefault="000856E8" w:rsidP="000856E8">
            <w:pPr>
              <w:jc w:val="both"/>
              <w:rPr>
                <w:rFonts w:ascii="Calibri" w:hAnsi="Calibri"/>
                <w:b/>
                <w:sz w:val="22"/>
                <w:szCs w:val="22"/>
              </w:rPr>
            </w:pPr>
            <w:r>
              <w:rPr>
                <w:rFonts w:ascii="Calibri" w:hAnsi="Calibri"/>
                <w:b/>
                <w:sz w:val="22"/>
                <w:szCs w:val="22"/>
              </w:rPr>
              <w:t xml:space="preserve">Roles and Responsibilities: </w:t>
            </w:r>
          </w:p>
          <w:p w14:paraId="4435D800" w14:textId="77777777" w:rsidR="000856E8" w:rsidRDefault="000856E8" w:rsidP="000856E8">
            <w:pPr>
              <w:jc w:val="both"/>
              <w:rPr>
                <w:rFonts w:ascii="Calibri" w:hAnsi="Calibri"/>
                <w:b/>
                <w:sz w:val="22"/>
                <w:szCs w:val="22"/>
              </w:rPr>
            </w:pPr>
          </w:p>
          <w:p w14:paraId="2768175A" w14:textId="44F3489F" w:rsidR="000856E8" w:rsidRPr="000856E8" w:rsidRDefault="000856E8" w:rsidP="000856E8">
            <w:pPr>
              <w:jc w:val="both"/>
              <w:rPr>
                <w:rFonts w:ascii="Calibri" w:hAnsi="Calibri"/>
                <w:b/>
                <w:sz w:val="22"/>
                <w:szCs w:val="22"/>
              </w:rPr>
            </w:pPr>
            <w:r w:rsidRPr="000856E8">
              <w:rPr>
                <w:rFonts w:ascii="Calibri" w:hAnsi="Calibri"/>
                <w:b/>
                <w:sz w:val="22"/>
                <w:szCs w:val="22"/>
              </w:rPr>
              <w:t xml:space="preserve">Operational </w:t>
            </w:r>
          </w:p>
          <w:p w14:paraId="5F54AEAF" w14:textId="77777777" w:rsidR="000856E8" w:rsidRPr="000856E8" w:rsidRDefault="000856E8" w:rsidP="000856E8">
            <w:pPr>
              <w:jc w:val="both"/>
              <w:rPr>
                <w:rFonts w:ascii="Calibri" w:hAnsi="Calibri"/>
                <w:bCs/>
                <w:sz w:val="22"/>
                <w:szCs w:val="22"/>
              </w:rPr>
            </w:pPr>
          </w:p>
          <w:p w14:paraId="4EBE6B5B" w14:textId="1CC273D3" w:rsidR="000856E8" w:rsidRPr="000856E8" w:rsidRDefault="000856E8" w:rsidP="000856E8">
            <w:pPr>
              <w:jc w:val="both"/>
              <w:rPr>
                <w:rFonts w:ascii="Calibri" w:hAnsi="Calibri"/>
                <w:bCs/>
                <w:sz w:val="22"/>
                <w:szCs w:val="22"/>
              </w:rPr>
            </w:pPr>
            <w:r w:rsidRPr="000856E8">
              <w:rPr>
                <w:rFonts w:ascii="Calibri" w:hAnsi="Calibri"/>
                <w:bCs/>
                <w:sz w:val="22"/>
                <w:szCs w:val="22"/>
              </w:rPr>
              <w:t xml:space="preserve">The </w:t>
            </w:r>
            <w:r w:rsidRPr="000856E8">
              <w:rPr>
                <w:rFonts w:ascii="Calibri" w:hAnsi="Calibri"/>
                <w:sz w:val="22"/>
                <w:szCs w:val="22"/>
              </w:rPr>
              <w:t>Employer Services &amp; Training Executive</w:t>
            </w:r>
            <w:r>
              <w:rPr>
                <w:rFonts w:ascii="Calibri" w:hAnsi="Calibri"/>
                <w:b/>
                <w:bCs/>
                <w:sz w:val="22"/>
                <w:szCs w:val="22"/>
              </w:rPr>
              <w:t xml:space="preserve"> </w:t>
            </w:r>
            <w:r w:rsidRPr="000856E8">
              <w:rPr>
                <w:rFonts w:ascii="Calibri" w:hAnsi="Calibri"/>
                <w:bCs/>
                <w:sz w:val="22"/>
                <w:szCs w:val="22"/>
              </w:rPr>
              <w:t xml:space="preserve">will: </w:t>
            </w:r>
          </w:p>
          <w:p w14:paraId="7A295E98" w14:textId="77777777" w:rsidR="000856E8" w:rsidRPr="000856E8" w:rsidRDefault="000856E8" w:rsidP="000856E8">
            <w:pPr>
              <w:jc w:val="both"/>
              <w:rPr>
                <w:rFonts w:ascii="Calibri" w:hAnsi="Calibri"/>
                <w:bCs/>
                <w:sz w:val="22"/>
                <w:szCs w:val="22"/>
              </w:rPr>
            </w:pPr>
          </w:p>
          <w:p w14:paraId="52012291" w14:textId="77777777" w:rsidR="00A1493E" w:rsidRDefault="000856E8" w:rsidP="00A1493E">
            <w:pPr>
              <w:pStyle w:val="ListParagraph"/>
              <w:numPr>
                <w:ilvl w:val="0"/>
                <w:numId w:val="44"/>
              </w:numPr>
              <w:jc w:val="both"/>
              <w:rPr>
                <w:rFonts w:ascii="Calibri" w:hAnsi="Calibri"/>
                <w:bCs/>
                <w:sz w:val="22"/>
                <w:szCs w:val="22"/>
              </w:rPr>
            </w:pPr>
            <w:r w:rsidRPr="00A1493E">
              <w:rPr>
                <w:rFonts w:ascii="Calibri" w:hAnsi="Calibri"/>
                <w:bCs/>
                <w:sz w:val="22"/>
                <w:szCs w:val="22"/>
              </w:rPr>
              <w:t>Manage day to day BenTraining communications and enquiries</w:t>
            </w:r>
          </w:p>
          <w:p w14:paraId="7970DB36" w14:textId="77777777" w:rsidR="00A1493E" w:rsidRDefault="000856E8" w:rsidP="00A1493E">
            <w:pPr>
              <w:pStyle w:val="ListParagraph"/>
              <w:numPr>
                <w:ilvl w:val="0"/>
                <w:numId w:val="44"/>
              </w:numPr>
              <w:jc w:val="both"/>
              <w:rPr>
                <w:rFonts w:ascii="Calibri" w:hAnsi="Calibri"/>
                <w:bCs/>
                <w:sz w:val="22"/>
                <w:szCs w:val="22"/>
              </w:rPr>
            </w:pPr>
            <w:r w:rsidRPr="00A1493E">
              <w:rPr>
                <w:rFonts w:ascii="Calibri" w:hAnsi="Calibri"/>
                <w:bCs/>
                <w:sz w:val="22"/>
                <w:szCs w:val="22"/>
              </w:rPr>
              <w:t>Manage the scheduling of BenTraining bookings including allocation of trainers</w:t>
            </w:r>
          </w:p>
          <w:p w14:paraId="737E2585" w14:textId="77777777" w:rsidR="00A1493E" w:rsidRDefault="000856E8" w:rsidP="00A1493E">
            <w:pPr>
              <w:pStyle w:val="ListParagraph"/>
              <w:numPr>
                <w:ilvl w:val="0"/>
                <w:numId w:val="44"/>
              </w:numPr>
              <w:jc w:val="both"/>
              <w:rPr>
                <w:rFonts w:ascii="Calibri" w:hAnsi="Calibri"/>
                <w:bCs/>
                <w:sz w:val="22"/>
                <w:szCs w:val="22"/>
              </w:rPr>
            </w:pPr>
            <w:r w:rsidRPr="00A1493E">
              <w:rPr>
                <w:rFonts w:ascii="Calibri" w:hAnsi="Calibri"/>
                <w:bCs/>
                <w:sz w:val="22"/>
                <w:szCs w:val="22"/>
              </w:rPr>
              <w:t>Deliver pre-training calls / meetings with both the employer and trainer to ensure all logistics are in place and any additional information is provided to both parties (as applicable)</w:t>
            </w:r>
          </w:p>
          <w:p w14:paraId="49CB10CB" w14:textId="77777777" w:rsidR="00A1493E" w:rsidRDefault="000856E8" w:rsidP="00A1493E">
            <w:pPr>
              <w:pStyle w:val="ListParagraph"/>
              <w:numPr>
                <w:ilvl w:val="0"/>
                <w:numId w:val="44"/>
              </w:numPr>
              <w:jc w:val="both"/>
              <w:rPr>
                <w:rFonts w:ascii="Calibri" w:hAnsi="Calibri"/>
                <w:bCs/>
                <w:sz w:val="22"/>
                <w:szCs w:val="22"/>
              </w:rPr>
            </w:pPr>
            <w:r w:rsidRPr="00A1493E">
              <w:rPr>
                <w:rFonts w:ascii="Calibri" w:hAnsi="Calibri"/>
                <w:bCs/>
                <w:sz w:val="22"/>
                <w:szCs w:val="22"/>
              </w:rPr>
              <w:t xml:space="preserve">Be available / ensure someone is available for any issues whilst training is being delivered </w:t>
            </w:r>
          </w:p>
          <w:p w14:paraId="7DC3F301" w14:textId="77777777" w:rsidR="00A1493E" w:rsidRDefault="000856E8" w:rsidP="00A1493E">
            <w:pPr>
              <w:pStyle w:val="ListParagraph"/>
              <w:numPr>
                <w:ilvl w:val="0"/>
                <w:numId w:val="44"/>
              </w:numPr>
              <w:jc w:val="both"/>
              <w:rPr>
                <w:rFonts w:ascii="Calibri" w:hAnsi="Calibri"/>
                <w:bCs/>
                <w:sz w:val="22"/>
                <w:szCs w:val="22"/>
              </w:rPr>
            </w:pPr>
            <w:r w:rsidRPr="00A1493E">
              <w:rPr>
                <w:rFonts w:ascii="Calibri" w:hAnsi="Calibri"/>
                <w:bCs/>
                <w:sz w:val="22"/>
                <w:szCs w:val="22"/>
              </w:rPr>
              <w:t xml:space="preserve">Deliver post training calls / meeting with both the employer and trainer to ensure feedback is generated from both parties </w:t>
            </w:r>
          </w:p>
          <w:p w14:paraId="6BD2DE4D" w14:textId="77777777" w:rsidR="00A1493E" w:rsidRDefault="000856E8" w:rsidP="00A1493E">
            <w:pPr>
              <w:pStyle w:val="ListParagraph"/>
              <w:numPr>
                <w:ilvl w:val="0"/>
                <w:numId w:val="44"/>
              </w:numPr>
              <w:jc w:val="both"/>
              <w:rPr>
                <w:rFonts w:ascii="Calibri" w:hAnsi="Calibri"/>
                <w:bCs/>
                <w:sz w:val="22"/>
                <w:szCs w:val="22"/>
              </w:rPr>
            </w:pPr>
            <w:r w:rsidRPr="00A1493E">
              <w:rPr>
                <w:rFonts w:ascii="Calibri" w:hAnsi="Calibri"/>
                <w:bCs/>
                <w:sz w:val="22"/>
                <w:szCs w:val="22"/>
              </w:rPr>
              <w:t xml:space="preserve">Ensure post training feedback is sent to employers to distribute to their employees or sent directly to participants after each training session has taken place </w:t>
            </w:r>
          </w:p>
          <w:p w14:paraId="0658A83E" w14:textId="77777777" w:rsidR="00A1493E" w:rsidRDefault="000856E8" w:rsidP="00A1493E">
            <w:pPr>
              <w:pStyle w:val="ListParagraph"/>
              <w:numPr>
                <w:ilvl w:val="0"/>
                <w:numId w:val="44"/>
              </w:numPr>
              <w:jc w:val="both"/>
              <w:rPr>
                <w:rFonts w:ascii="Calibri" w:hAnsi="Calibri"/>
                <w:bCs/>
                <w:sz w:val="22"/>
                <w:szCs w:val="22"/>
              </w:rPr>
            </w:pPr>
            <w:r w:rsidRPr="00A1493E">
              <w:rPr>
                <w:rFonts w:ascii="Calibri" w:hAnsi="Calibri"/>
                <w:bCs/>
                <w:sz w:val="22"/>
                <w:szCs w:val="22"/>
              </w:rPr>
              <w:t>Manage associate trainers including the recruitment (including due diligence checks), induction, retention, and quality assurance of their delivery (including upskilling and refreshing of old and new training products as well as delivering observations and feedback)</w:t>
            </w:r>
          </w:p>
          <w:p w14:paraId="56A7F02D" w14:textId="123B0F12" w:rsidR="000856E8" w:rsidRDefault="000856E8" w:rsidP="00A1493E">
            <w:pPr>
              <w:pStyle w:val="ListParagraph"/>
              <w:numPr>
                <w:ilvl w:val="0"/>
                <w:numId w:val="44"/>
              </w:numPr>
              <w:jc w:val="both"/>
              <w:rPr>
                <w:rFonts w:ascii="Calibri" w:hAnsi="Calibri"/>
                <w:bCs/>
                <w:sz w:val="22"/>
                <w:szCs w:val="22"/>
              </w:rPr>
            </w:pPr>
            <w:r w:rsidRPr="00A1493E">
              <w:rPr>
                <w:rFonts w:ascii="Calibri" w:hAnsi="Calibri"/>
                <w:bCs/>
                <w:sz w:val="22"/>
                <w:szCs w:val="22"/>
              </w:rPr>
              <w:t>To act as a workplace health and wellbeing subject matter expert within the organisation, to stay abreast of evidence based theory and practice and build a stock of health and wellbeing content which can be drawn upon for multi-purpose (including website, email sign up, awareness campaigns, thought leaderships, etc.)</w:t>
            </w:r>
          </w:p>
          <w:p w14:paraId="7EBDD005" w14:textId="77777777" w:rsidR="00A1493E" w:rsidRPr="00A1493E" w:rsidRDefault="00A1493E" w:rsidP="00A1493E">
            <w:pPr>
              <w:pStyle w:val="ListParagraph"/>
              <w:jc w:val="both"/>
              <w:rPr>
                <w:rFonts w:ascii="Calibri" w:hAnsi="Calibri"/>
                <w:bCs/>
                <w:sz w:val="22"/>
                <w:szCs w:val="22"/>
              </w:rPr>
            </w:pPr>
          </w:p>
          <w:p w14:paraId="03B5C44B" w14:textId="77777777" w:rsidR="000856E8" w:rsidRPr="000856E8" w:rsidRDefault="000856E8" w:rsidP="000856E8">
            <w:pPr>
              <w:jc w:val="both"/>
              <w:rPr>
                <w:rFonts w:ascii="Calibri" w:hAnsi="Calibri"/>
                <w:b/>
                <w:sz w:val="22"/>
                <w:szCs w:val="22"/>
              </w:rPr>
            </w:pPr>
            <w:r w:rsidRPr="000856E8">
              <w:rPr>
                <w:rFonts w:ascii="Calibri" w:hAnsi="Calibri"/>
                <w:b/>
                <w:sz w:val="22"/>
                <w:szCs w:val="22"/>
              </w:rPr>
              <w:t xml:space="preserve">Strategic </w:t>
            </w:r>
          </w:p>
          <w:p w14:paraId="6F3831D5" w14:textId="77777777" w:rsidR="000856E8" w:rsidRPr="000856E8" w:rsidRDefault="000856E8" w:rsidP="000856E8">
            <w:pPr>
              <w:jc w:val="both"/>
              <w:rPr>
                <w:rFonts w:ascii="Calibri" w:hAnsi="Calibri"/>
                <w:bCs/>
                <w:sz w:val="22"/>
                <w:szCs w:val="22"/>
              </w:rPr>
            </w:pPr>
          </w:p>
          <w:p w14:paraId="6574934F" w14:textId="77777777" w:rsidR="000856E8" w:rsidRPr="000856E8" w:rsidRDefault="000856E8" w:rsidP="000856E8">
            <w:pPr>
              <w:jc w:val="both"/>
              <w:rPr>
                <w:rFonts w:ascii="Calibri" w:hAnsi="Calibri"/>
                <w:bCs/>
                <w:sz w:val="22"/>
                <w:szCs w:val="22"/>
              </w:rPr>
            </w:pPr>
            <w:r w:rsidRPr="000856E8">
              <w:rPr>
                <w:rFonts w:ascii="Calibri" w:hAnsi="Calibri"/>
                <w:bCs/>
                <w:sz w:val="22"/>
                <w:szCs w:val="22"/>
              </w:rPr>
              <w:t xml:space="preserve">The </w:t>
            </w:r>
            <w:r w:rsidRPr="000856E8">
              <w:rPr>
                <w:rFonts w:ascii="Calibri" w:hAnsi="Calibri"/>
                <w:sz w:val="22"/>
                <w:szCs w:val="22"/>
              </w:rPr>
              <w:t>Employer Services &amp; Training Executive</w:t>
            </w:r>
            <w:r>
              <w:rPr>
                <w:rFonts w:ascii="Calibri" w:hAnsi="Calibri"/>
                <w:b/>
                <w:bCs/>
                <w:sz w:val="22"/>
                <w:szCs w:val="22"/>
              </w:rPr>
              <w:t xml:space="preserve"> </w:t>
            </w:r>
            <w:r w:rsidRPr="000856E8">
              <w:rPr>
                <w:rFonts w:ascii="Calibri" w:hAnsi="Calibri"/>
                <w:bCs/>
                <w:sz w:val="22"/>
                <w:szCs w:val="22"/>
              </w:rPr>
              <w:t xml:space="preserve">will: </w:t>
            </w:r>
          </w:p>
          <w:p w14:paraId="012F5A13" w14:textId="77777777" w:rsidR="000856E8" w:rsidRPr="000856E8" w:rsidRDefault="000856E8" w:rsidP="000856E8">
            <w:pPr>
              <w:jc w:val="both"/>
              <w:rPr>
                <w:rFonts w:ascii="Calibri" w:hAnsi="Calibri"/>
                <w:bCs/>
                <w:sz w:val="22"/>
                <w:szCs w:val="22"/>
              </w:rPr>
            </w:pPr>
          </w:p>
          <w:p w14:paraId="109F2E92" w14:textId="77777777" w:rsidR="000856E8" w:rsidRPr="000856E8" w:rsidRDefault="000856E8" w:rsidP="000856E8">
            <w:pPr>
              <w:pStyle w:val="ListParagraph"/>
              <w:numPr>
                <w:ilvl w:val="0"/>
                <w:numId w:val="40"/>
              </w:numPr>
              <w:jc w:val="both"/>
              <w:rPr>
                <w:rFonts w:ascii="Calibri" w:hAnsi="Calibri"/>
                <w:bCs/>
                <w:sz w:val="22"/>
                <w:szCs w:val="22"/>
              </w:rPr>
            </w:pPr>
            <w:r w:rsidRPr="000856E8">
              <w:rPr>
                <w:rFonts w:ascii="Calibri" w:hAnsi="Calibri"/>
                <w:bCs/>
                <w:sz w:val="22"/>
                <w:szCs w:val="22"/>
              </w:rPr>
              <w:t xml:space="preserve">Work collaboratively across all health and wellbeing functions including operational services, </w:t>
            </w:r>
            <w:proofErr w:type="gramStart"/>
            <w:r w:rsidRPr="000856E8">
              <w:rPr>
                <w:rFonts w:ascii="Calibri" w:hAnsi="Calibri"/>
                <w:bCs/>
                <w:sz w:val="22"/>
                <w:szCs w:val="22"/>
              </w:rPr>
              <w:t>marketing</w:t>
            </w:r>
            <w:proofErr w:type="gramEnd"/>
            <w:r w:rsidRPr="000856E8">
              <w:rPr>
                <w:rFonts w:ascii="Calibri" w:hAnsi="Calibri"/>
                <w:bCs/>
                <w:sz w:val="22"/>
                <w:szCs w:val="22"/>
              </w:rPr>
              <w:t xml:space="preserve"> and fundraising (Inc. partnership development)</w:t>
            </w:r>
          </w:p>
          <w:p w14:paraId="45CA5C33" w14:textId="4444257A" w:rsidR="000856E8" w:rsidRPr="000856E8" w:rsidRDefault="000856E8" w:rsidP="000856E8">
            <w:pPr>
              <w:pStyle w:val="ListParagraph"/>
              <w:numPr>
                <w:ilvl w:val="0"/>
                <w:numId w:val="40"/>
              </w:numPr>
              <w:jc w:val="both"/>
              <w:rPr>
                <w:rFonts w:ascii="Calibri" w:hAnsi="Calibri"/>
                <w:bCs/>
                <w:sz w:val="22"/>
                <w:szCs w:val="22"/>
              </w:rPr>
            </w:pPr>
            <w:r w:rsidRPr="000856E8">
              <w:rPr>
                <w:rFonts w:ascii="Calibri" w:hAnsi="Calibri"/>
                <w:bCs/>
                <w:sz w:val="22"/>
                <w:szCs w:val="22"/>
              </w:rPr>
              <w:t>Attend monthly operational meetings with all key internal stakeholders and report on previous months activities and upcoming pipeline of activity</w:t>
            </w:r>
          </w:p>
          <w:p w14:paraId="51CB5CD2" w14:textId="1A6B92CD" w:rsidR="000856E8" w:rsidRPr="000856E8" w:rsidRDefault="000856E8" w:rsidP="000856E8">
            <w:pPr>
              <w:pStyle w:val="ListParagraph"/>
              <w:numPr>
                <w:ilvl w:val="0"/>
                <w:numId w:val="40"/>
              </w:numPr>
              <w:jc w:val="both"/>
              <w:rPr>
                <w:rFonts w:ascii="Calibri" w:hAnsi="Calibri"/>
                <w:bCs/>
                <w:sz w:val="22"/>
                <w:szCs w:val="22"/>
              </w:rPr>
            </w:pPr>
            <w:r w:rsidRPr="000856E8">
              <w:rPr>
                <w:rFonts w:ascii="Calibri" w:hAnsi="Calibri"/>
                <w:bCs/>
                <w:sz w:val="22"/>
                <w:szCs w:val="22"/>
              </w:rPr>
              <w:lastRenderedPageBreak/>
              <w:t>Work with external partners and stakeholders to build relationships</w:t>
            </w:r>
            <w:r>
              <w:rPr>
                <w:rFonts w:ascii="Calibri" w:hAnsi="Calibri"/>
                <w:bCs/>
                <w:sz w:val="22"/>
                <w:szCs w:val="22"/>
              </w:rPr>
              <w:t xml:space="preserve"> and ensure their training programmes are running smoothly </w:t>
            </w:r>
          </w:p>
          <w:p w14:paraId="28248A2C" w14:textId="77777777" w:rsidR="000856E8" w:rsidRPr="000856E8" w:rsidRDefault="000856E8" w:rsidP="000856E8">
            <w:pPr>
              <w:jc w:val="both"/>
              <w:rPr>
                <w:rFonts w:ascii="Calibri" w:hAnsi="Calibri"/>
                <w:bCs/>
                <w:sz w:val="22"/>
                <w:szCs w:val="22"/>
              </w:rPr>
            </w:pPr>
          </w:p>
          <w:p w14:paraId="1CD57D0C" w14:textId="77777777" w:rsidR="000856E8" w:rsidRPr="00A1493E" w:rsidRDefault="000856E8" w:rsidP="000856E8">
            <w:pPr>
              <w:jc w:val="both"/>
              <w:rPr>
                <w:rFonts w:ascii="Calibri" w:hAnsi="Calibri"/>
                <w:b/>
                <w:sz w:val="22"/>
                <w:szCs w:val="22"/>
              </w:rPr>
            </w:pPr>
            <w:r w:rsidRPr="00A1493E">
              <w:rPr>
                <w:rFonts w:ascii="Calibri" w:hAnsi="Calibri"/>
                <w:b/>
                <w:sz w:val="22"/>
                <w:szCs w:val="22"/>
              </w:rPr>
              <w:t>Finance &amp; Budget (as applicable)</w:t>
            </w:r>
          </w:p>
          <w:p w14:paraId="121FB915" w14:textId="1E80BFBA" w:rsidR="000856E8" w:rsidRDefault="000856E8" w:rsidP="000856E8">
            <w:pPr>
              <w:jc w:val="both"/>
              <w:rPr>
                <w:rFonts w:ascii="Calibri" w:hAnsi="Calibri"/>
                <w:bCs/>
                <w:sz w:val="22"/>
                <w:szCs w:val="22"/>
              </w:rPr>
            </w:pPr>
          </w:p>
          <w:p w14:paraId="01AB2588" w14:textId="77777777" w:rsidR="00A1493E" w:rsidRPr="000856E8" w:rsidRDefault="00A1493E" w:rsidP="00A1493E">
            <w:pPr>
              <w:jc w:val="both"/>
              <w:rPr>
                <w:rFonts w:ascii="Calibri" w:hAnsi="Calibri"/>
                <w:bCs/>
                <w:sz w:val="22"/>
                <w:szCs w:val="22"/>
              </w:rPr>
            </w:pPr>
            <w:r w:rsidRPr="000856E8">
              <w:rPr>
                <w:rFonts w:ascii="Calibri" w:hAnsi="Calibri"/>
                <w:bCs/>
                <w:sz w:val="22"/>
                <w:szCs w:val="22"/>
              </w:rPr>
              <w:t xml:space="preserve">The </w:t>
            </w:r>
            <w:r w:rsidRPr="000856E8">
              <w:rPr>
                <w:rFonts w:ascii="Calibri" w:hAnsi="Calibri"/>
                <w:sz w:val="22"/>
                <w:szCs w:val="22"/>
              </w:rPr>
              <w:t>Employer Services &amp; Training Executive</w:t>
            </w:r>
            <w:r>
              <w:rPr>
                <w:rFonts w:ascii="Calibri" w:hAnsi="Calibri"/>
                <w:b/>
                <w:bCs/>
                <w:sz w:val="22"/>
                <w:szCs w:val="22"/>
              </w:rPr>
              <w:t xml:space="preserve"> </w:t>
            </w:r>
            <w:r w:rsidRPr="000856E8">
              <w:rPr>
                <w:rFonts w:ascii="Calibri" w:hAnsi="Calibri"/>
                <w:bCs/>
                <w:sz w:val="22"/>
                <w:szCs w:val="22"/>
              </w:rPr>
              <w:t xml:space="preserve">will: </w:t>
            </w:r>
          </w:p>
          <w:p w14:paraId="4C480315" w14:textId="77777777" w:rsidR="00A1493E" w:rsidRPr="000856E8" w:rsidRDefault="00A1493E" w:rsidP="000856E8">
            <w:pPr>
              <w:jc w:val="both"/>
              <w:rPr>
                <w:rFonts w:ascii="Calibri" w:hAnsi="Calibri"/>
                <w:bCs/>
                <w:sz w:val="22"/>
                <w:szCs w:val="22"/>
              </w:rPr>
            </w:pPr>
          </w:p>
          <w:p w14:paraId="4CC4B8E5" w14:textId="77777777" w:rsidR="000856E8" w:rsidRPr="000856E8" w:rsidRDefault="000856E8" w:rsidP="000856E8">
            <w:pPr>
              <w:pStyle w:val="ListParagraph"/>
              <w:numPr>
                <w:ilvl w:val="0"/>
                <w:numId w:val="39"/>
              </w:numPr>
              <w:spacing w:after="160" w:line="259" w:lineRule="auto"/>
              <w:rPr>
                <w:rFonts w:ascii="Calibri" w:hAnsi="Calibri"/>
                <w:bCs/>
                <w:sz w:val="22"/>
                <w:szCs w:val="22"/>
              </w:rPr>
            </w:pPr>
            <w:r w:rsidRPr="000856E8">
              <w:rPr>
                <w:rFonts w:ascii="Calibri" w:hAnsi="Calibri"/>
                <w:bCs/>
                <w:sz w:val="22"/>
                <w:szCs w:val="22"/>
              </w:rPr>
              <w:t>Raise sales invoices for products and services and monitor payment</w:t>
            </w:r>
          </w:p>
          <w:p w14:paraId="31F6122B" w14:textId="4D0C8D60" w:rsidR="000856E8" w:rsidRPr="000856E8" w:rsidRDefault="000856E8" w:rsidP="000856E8">
            <w:pPr>
              <w:pStyle w:val="ListParagraph"/>
              <w:numPr>
                <w:ilvl w:val="0"/>
                <w:numId w:val="39"/>
              </w:numPr>
              <w:spacing w:after="160" w:line="259" w:lineRule="auto"/>
              <w:rPr>
                <w:rFonts w:ascii="Calibri" w:hAnsi="Calibri"/>
                <w:bCs/>
                <w:sz w:val="22"/>
                <w:szCs w:val="22"/>
              </w:rPr>
            </w:pPr>
            <w:r w:rsidRPr="000856E8">
              <w:rPr>
                <w:rFonts w:ascii="Calibri" w:hAnsi="Calibri"/>
                <w:bCs/>
                <w:sz w:val="22"/>
                <w:szCs w:val="22"/>
              </w:rPr>
              <w:t>Manage purchase order system to process and pay invoices</w:t>
            </w:r>
          </w:p>
          <w:p w14:paraId="4823C174" w14:textId="77777777" w:rsidR="000856E8" w:rsidRPr="000856E8" w:rsidRDefault="000856E8" w:rsidP="000856E8">
            <w:pPr>
              <w:pStyle w:val="ListParagraph"/>
              <w:spacing w:after="160" w:line="259" w:lineRule="auto"/>
              <w:rPr>
                <w:rFonts w:ascii="Calibri" w:hAnsi="Calibri"/>
                <w:bCs/>
                <w:sz w:val="22"/>
                <w:szCs w:val="22"/>
              </w:rPr>
            </w:pPr>
          </w:p>
          <w:p w14:paraId="1EC16412" w14:textId="77777777" w:rsidR="000856E8" w:rsidRPr="00A1493E" w:rsidRDefault="000856E8" w:rsidP="000856E8">
            <w:pPr>
              <w:jc w:val="both"/>
              <w:rPr>
                <w:rFonts w:ascii="Calibri" w:hAnsi="Calibri"/>
                <w:b/>
                <w:sz w:val="22"/>
                <w:szCs w:val="22"/>
              </w:rPr>
            </w:pPr>
            <w:r w:rsidRPr="00A1493E">
              <w:rPr>
                <w:rFonts w:ascii="Calibri" w:hAnsi="Calibri"/>
                <w:b/>
                <w:sz w:val="22"/>
                <w:szCs w:val="22"/>
              </w:rPr>
              <w:t>Additional</w:t>
            </w:r>
          </w:p>
          <w:p w14:paraId="7C28D3B6" w14:textId="77777777" w:rsidR="000856E8" w:rsidRPr="000856E8" w:rsidRDefault="000856E8" w:rsidP="000856E8">
            <w:pPr>
              <w:jc w:val="both"/>
              <w:rPr>
                <w:rFonts w:ascii="Calibri" w:hAnsi="Calibri"/>
                <w:bCs/>
                <w:sz w:val="22"/>
                <w:szCs w:val="22"/>
              </w:rPr>
            </w:pPr>
          </w:p>
          <w:p w14:paraId="099B6AD9" w14:textId="4F472766" w:rsidR="000856E8" w:rsidRPr="000856E8" w:rsidRDefault="000856E8" w:rsidP="00A1493E">
            <w:pPr>
              <w:jc w:val="both"/>
              <w:rPr>
                <w:rFonts w:ascii="Calibri" w:hAnsi="Calibri"/>
                <w:bCs/>
                <w:sz w:val="22"/>
                <w:szCs w:val="22"/>
              </w:rPr>
            </w:pPr>
            <w:r w:rsidRPr="000856E8">
              <w:rPr>
                <w:rFonts w:ascii="Calibri" w:hAnsi="Calibri"/>
                <w:bCs/>
                <w:sz w:val="22"/>
                <w:szCs w:val="22"/>
              </w:rPr>
              <w:t xml:space="preserve">There may be times when the </w:t>
            </w:r>
            <w:r w:rsidR="00A1493E" w:rsidRPr="000856E8">
              <w:rPr>
                <w:rFonts w:ascii="Calibri" w:hAnsi="Calibri"/>
                <w:sz w:val="22"/>
                <w:szCs w:val="22"/>
              </w:rPr>
              <w:t>Employer Services &amp; Training Executive</w:t>
            </w:r>
            <w:r w:rsidR="00A1493E">
              <w:rPr>
                <w:rFonts w:ascii="Calibri" w:hAnsi="Calibri"/>
                <w:b/>
                <w:bCs/>
                <w:sz w:val="22"/>
                <w:szCs w:val="22"/>
              </w:rPr>
              <w:t xml:space="preserve"> </w:t>
            </w:r>
            <w:r w:rsidRPr="000856E8">
              <w:rPr>
                <w:rFonts w:ascii="Calibri" w:hAnsi="Calibri"/>
                <w:bCs/>
                <w:sz w:val="22"/>
                <w:szCs w:val="22"/>
              </w:rPr>
              <w:t>will be required to support</w:t>
            </w:r>
            <w:r w:rsidR="00A1493E">
              <w:rPr>
                <w:rFonts w:ascii="Calibri" w:hAnsi="Calibri"/>
                <w:bCs/>
                <w:sz w:val="22"/>
                <w:szCs w:val="22"/>
              </w:rPr>
              <w:t xml:space="preserve"> with</w:t>
            </w:r>
            <w:r w:rsidRPr="000856E8">
              <w:rPr>
                <w:rFonts w:ascii="Calibri" w:hAnsi="Calibri"/>
                <w:bCs/>
                <w:sz w:val="22"/>
                <w:szCs w:val="22"/>
              </w:rPr>
              <w:t xml:space="preserve"> additional duties and / or projects. This job description is not intended to be an exhaustive list of responsibilities and will be regularly reviewed and amended as necessary.</w:t>
            </w:r>
          </w:p>
        </w:tc>
      </w:tr>
      <w:tr w:rsidR="000856E8" w14:paraId="4832B762" w14:textId="77777777" w:rsidTr="007D5CC2">
        <w:tc>
          <w:tcPr>
            <w:tcW w:w="9101" w:type="dxa"/>
            <w:gridSpan w:val="3"/>
            <w:vAlign w:val="center"/>
          </w:tcPr>
          <w:p w14:paraId="0F8F33A6" w14:textId="77777777" w:rsidR="000856E8" w:rsidRPr="00780610" w:rsidRDefault="000856E8" w:rsidP="000856E8">
            <w:pPr>
              <w:rPr>
                <w:rFonts w:ascii="Calibri" w:hAnsi="Calibri"/>
                <w:b/>
                <w:bCs/>
                <w:sz w:val="22"/>
                <w:szCs w:val="22"/>
              </w:rPr>
            </w:pPr>
            <w:r w:rsidRPr="00780610">
              <w:rPr>
                <w:rFonts w:ascii="Calibri" w:hAnsi="Calibri"/>
                <w:b/>
                <w:bCs/>
                <w:sz w:val="22"/>
                <w:szCs w:val="22"/>
              </w:rPr>
              <w:lastRenderedPageBreak/>
              <w:t>PRIDE values</w:t>
            </w:r>
          </w:p>
          <w:p w14:paraId="03BD2354" w14:textId="7D7E9FAA" w:rsidR="000856E8" w:rsidRPr="00780610" w:rsidRDefault="000856E8" w:rsidP="000856E8">
            <w:pPr>
              <w:rPr>
                <w:rFonts w:ascii="Calibri" w:hAnsi="Calibri"/>
                <w:bCs/>
                <w:sz w:val="22"/>
                <w:szCs w:val="22"/>
              </w:rPr>
            </w:pPr>
            <w:r w:rsidRPr="00780610">
              <w:rPr>
                <w:rFonts w:ascii="Calibri" w:hAnsi="Calibri"/>
                <w:bCs/>
                <w:sz w:val="22"/>
                <w:szCs w:val="22"/>
              </w:rPr>
              <w:t xml:space="preserve">To embody and deliver the role of </w:t>
            </w:r>
            <w:r w:rsidR="00A1493E" w:rsidRPr="000856E8">
              <w:rPr>
                <w:rFonts w:ascii="Calibri" w:hAnsi="Calibri"/>
                <w:sz w:val="22"/>
                <w:szCs w:val="22"/>
              </w:rPr>
              <w:t>Employer Services &amp; Training Executive</w:t>
            </w:r>
            <w:r>
              <w:rPr>
                <w:rFonts w:ascii="Calibri" w:hAnsi="Calibri"/>
                <w:bCs/>
                <w:sz w:val="22"/>
                <w:szCs w:val="22"/>
              </w:rPr>
              <w:t xml:space="preserve"> in line with our values:</w:t>
            </w:r>
          </w:p>
          <w:p w14:paraId="0A00ED97" w14:textId="77777777" w:rsidR="000856E8" w:rsidRPr="007D5CC2" w:rsidRDefault="000856E8" w:rsidP="000856E8">
            <w:pPr>
              <w:rPr>
                <w:rFonts w:ascii="Calibri" w:hAnsi="Calibri"/>
                <w:b/>
                <w:bCs/>
                <w:sz w:val="22"/>
                <w:szCs w:val="22"/>
              </w:rPr>
            </w:pPr>
            <w:r w:rsidRPr="007D5CC2">
              <w:rPr>
                <w:rFonts w:ascii="Calibri" w:hAnsi="Calibri"/>
                <w:b/>
                <w:bCs/>
                <w:sz w:val="22"/>
                <w:szCs w:val="22"/>
              </w:rPr>
              <w:t>Passionate</w:t>
            </w:r>
          </w:p>
          <w:p w14:paraId="60A76370" w14:textId="77777777" w:rsidR="000856E8" w:rsidRPr="007D5CC2" w:rsidRDefault="000856E8" w:rsidP="000856E8">
            <w:pPr>
              <w:rPr>
                <w:rFonts w:ascii="Calibri" w:hAnsi="Calibri"/>
                <w:b/>
                <w:bCs/>
                <w:sz w:val="22"/>
                <w:szCs w:val="22"/>
              </w:rPr>
            </w:pPr>
            <w:r w:rsidRPr="007D5CC2">
              <w:rPr>
                <w:rFonts w:ascii="Calibri" w:hAnsi="Calibri"/>
                <w:b/>
                <w:bCs/>
                <w:sz w:val="22"/>
                <w:szCs w:val="22"/>
              </w:rPr>
              <w:t>Respectful</w:t>
            </w:r>
          </w:p>
          <w:p w14:paraId="109EB8A0" w14:textId="77777777" w:rsidR="000856E8" w:rsidRPr="007D5CC2" w:rsidRDefault="000856E8" w:rsidP="000856E8">
            <w:pPr>
              <w:rPr>
                <w:rFonts w:ascii="Calibri" w:hAnsi="Calibri"/>
                <w:b/>
                <w:bCs/>
                <w:sz w:val="22"/>
                <w:szCs w:val="22"/>
              </w:rPr>
            </w:pPr>
            <w:r w:rsidRPr="007D5CC2">
              <w:rPr>
                <w:rFonts w:ascii="Calibri" w:hAnsi="Calibri"/>
                <w:b/>
                <w:bCs/>
                <w:sz w:val="22"/>
                <w:szCs w:val="22"/>
              </w:rPr>
              <w:t>Inclusive</w:t>
            </w:r>
          </w:p>
          <w:p w14:paraId="341D8C0C" w14:textId="77777777" w:rsidR="000856E8" w:rsidRPr="007D5CC2" w:rsidRDefault="000856E8" w:rsidP="000856E8">
            <w:pPr>
              <w:rPr>
                <w:rFonts w:ascii="Calibri" w:hAnsi="Calibri"/>
                <w:b/>
                <w:bCs/>
                <w:sz w:val="22"/>
                <w:szCs w:val="22"/>
              </w:rPr>
            </w:pPr>
            <w:r w:rsidRPr="007D5CC2">
              <w:rPr>
                <w:rFonts w:ascii="Calibri" w:hAnsi="Calibri"/>
                <w:b/>
                <w:bCs/>
                <w:sz w:val="22"/>
                <w:szCs w:val="22"/>
              </w:rPr>
              <w:t>Driven</w:t>
            </w:r>
          </w:p>
          <w:p w14:paraId="6C926B7E" w14:textId="77777777" w:rsidR="000856E8" w:rsidRPr="0080600D" w:rsidRDefault="000856E8" w:rsidP="000856E8">
            <w:pPr>
              <w:rPr>
                <w:rFonts w:ascii="Calibri" w:hAnsi="Calibri"/>
                <w:b/>
                <w:bCs/>
                <w:sz w:val="22"/>
                <w:szCs w:val="22"/>
              </w:rPr>
            </w:pPr>
            <w:r w:rsidRPr="007D5CC2">
              <w:rPr>
                <w:rFonts w:ascii="Calibri" w:hAnsi="Calibri"/>
                <w:b/>
                <w:bCs/>
                <w:sz w:val="22"/>
                <w:szCs w:val="22"/>
              </w:rPr>
              <w:t>Empowered</w:t>
            </w:r>
          </w:p>
        </w:tc>
      </w:tr>
      <w:tr w:rsidR="000856E8" w14:paraId="69E5720F" w14:textId="77777777" w:rsidTr="007D5CC2">
        <w:tc>
          <w:tcPr>
            <w:tcW w:w="4657" w:type="dxa"/>
            <w:gridSpan w:val="2"/>
          </w:tcPr>
          <w:p w14:paraId="5CB2191F" w14:textId="77777777" w:rsidR="000856E8" w:rsidRPr="00780610" w:rsidRDefault="000856E8" w:rsidP="000856E8">
            <w:pPr>
              <w:rPr>
                <w:rFonts w:ascii="Calibri" w:hAnsi="Calibri"/>
                <w:b/>
                <w:bCs/>
                <w:sz w:val="22"/>
                <w:szCs w:val="22"/>
              </w:rPr>
            </w:pPr>
            <w:r w:rsidRPr="00780610">
              <w:rPr>
                <w:rFonts w:ascii="Calibri" w:hAnsi="Calibri"/>
                <w:b/>
                <w:bCs/>
                <w:sz w:val="22"/>
                <w:szCs w:val="22"/>
              </w:rPr>
              <w:t>Experience required:</w:t>
            </w:r>
          </w:p>
          <w:p w14:paraId="51B79B94" w14:textId="3E8E7A6D" w:rsidR="00A1493E" w:rsidRPr="00A1493E" w:rsidRDefault="00A1493E" w:rsidP="00A1493E">
            <w:pPr>
              <w:pStyle w:val="ListParagraph"/>
              <w:numPr>
                <w:ilvl w:val="0"/>
                <w:numId w:val="42"/>
              </w:numPr>
              <w:rPr>
                <w:rFonts w:ascii="Calibri" w:hAnsi="Calibri"/>
                <w:bCs/>
                <w:sz w:val="22"/>
                <w:szCs w:val="22"/>
              </w:rPr>
            </w:pPr>
            <w:r w:rsidRPr="00A1493E">
              <w:rPr>
                <w:rFonts w:ascii="Calibri" w:hAnsi="Calibri"/>
                <w:bCs/>
                <w:sz w:val="22"/>
                <w:szCs w:val="22"/>
              </w:rPr>
              <w:t>A current knowledge of workplace health and well-being best practice</w:t>
            </w:r>
          </w:p>
          <w:p w14:paraId="0BD85FD3" w14:textId="7AFB8A6D" w:rsidR="00A1493E" w:rsidRPr="00A1493E" w:rsidRDefault="00A1493E" w:rsidP="00A1493E">
            <w:pPr>
              <w:pStyle w:val="ListParagraph"/>
              <w:numPr>
                <w:ilvl w:val="0"/>
                <w:numId w:val="42"/>
              </w:numPr>
              <w:rPr>
                <w:rFonts w:ascii="Calibri" w:hAnsi="Calibri"/>
                <w:bCs/>
                <w:sz w:val="22"/>
                <w:szCs w:val="22"/>
              </w:rPr>
            </w:pPr>
            <w:r w:rsidRPr="00A1493E">
              <w:rPr>
                <w:rFonts w:ascii="Calibri" w:hAnsi="Calibri"/>
                <w:bCs/>
                <w:sz w:val="22"/>
                <w:szCs w:val="22"/>
              </w:rPr>
              <w:t>Proven experience of effective planning and decision making</w:t>
            </w:r>
          </w:p>
          <w:p w14:paraId="06E0DA14" w14:textId="1EFA67D8" w:rsidR="00A1493E" w:rsidRPr="00A1493E" w:rsidRDefault="00A1493E" w:rsidP="00A1493E">
            <w:pPr>
              <w:pStyle w:val="ListParagraph"/>
              <w:numPr>
                <w:ilvl w:val="0"/>
                <w:numId w:val="42"/>
              </w:numPr>
              <w:rPr>
                <w:rFonts w:ascii="Calibri" w:hAnsi="Calibri"/>
                <w:bCs/>
                <w:sz w:val="22"/>
                <w:szCs w:val="22"/>
              </w:rPr>
            </w:pPr>
            <w:r w:rsidRPr="00A1493E">
              <w:rPr>
                <w:rFonts w:ascii="Calibri" w:hAnsi="Calibri"/>
                <w:bCs/>
                <w:sz w:val="22"/>
                <w:szCs w:val="22"/>
              </w:rPr>
              <w:t>Event and or training management and customer experience</w:t>
            </w:r>
          </w:p>
          <w:p w14:paraId="7B1ADC1F" w14:textId="076E80D8" w:rsidR="00A1493E" w:rsidRPr="00A1493E" w:rsidRDefault="00A1493E" w:rsidP="00A1493E">
            <w:pPr>
              <w:pStyle w:val="ListParagraph"/>
              <w:numPr>
                <w:ilvl w:val="0"/>
                <w:numId w:val="42"/>
              </w:numPr>
              <w:rPr>
                <w:rFonts w:ascii="Calibri" w:hAnsi="Calibri"/>
                <w:bCs/>
                <w:sz w:val="22"/>
                <w:szCs w:val="22"/>
              </w:rPr>
            </w:pPr>
            <w:r w:rsidRPr="00A1493E">
              <w:rPr>
                <w:rFonts w:ascii="Calibri" w:hAnsi="Calibri"/>
                <w:bCs/>
                <w:sz w:val="22"/>
                <w:szCs w:val="22"/>
              </w:rPr>
              <w:t>Working independently and part of a wider team</w:t>
            </w:r>
          </w:p>
          <w:p w14:paraId="377A9108" w14:textId="1615D953" w:rsidR="000856E8" w:rsidRDefault="00A1493E" w:rsidP="00A1493E">
            <w:pPr>
              <w:pStyle w:val="ListParagraph"/>
              <w:numPr>
                <w:ilvl w:val="0"/>
                <w:numId w:val="42"/>
              </w:numPr>
              <w:rPr>
                <w:rFonts w:ascii="Calibri" w:hAnsi="Calibri"/>
                <w:bCs/>
                <w:sz w:val="22"/>
                <w:szCs w:val="22"/>
              </w:rPr>
            </w:pPr>
            <w:r w:rsidRPr="00A1493E">
              <w:rPr>
                <w:rFonts w:ascii="Calibri" w:hAnsi="Calibri"/>
                <w:bCs/>
                <w:sz w:val="22"/>
                <w:szCs w:val="22"/>
              </w:rPr>
              <w:t>Managing teams to deadlines</w:t>
            </w:r>
          </w:p>
          <w:p w14:paraId="5F3F0E81" w14:textId="45FFCAC1" w:rsidR="00A1493E" w:rsidRPr="00A1493E" w:rsidRDefault="00A1493E" w:rsidP="00A1493E">
            <w:pPr>
              <w:pStyle w:val="ListParagraph"/>
              <w:numPr>
                <w:ilvl w:val="0"/>
                <w:numId w:val="42"/>
              </w:numPr>
              <w:rPr>
                <w:rFonts w:ascii="Calibri" w:hAnsi="Calibri"/>
                <w:bCs/>
                <w:sz w:val="22"/>
                <w:szCs w:val="22"/>
              </w:rPr>
            </w:pPr>
            <w:r w:rsidRPr="00A1493E">
              <w:rPr>
                <w:rFonts w:ascii="Calibri" w:hAnsi="Calibri"/>
                <w:bCs/>
                <w:sz w:val="22"/>
                <w:szCs w:val="22"/>
              </w:rPr>
              <w:t>Consulting with external partners (employers)</w:t>
            </w:r>
          </w:p>
          <w:p w14:paraId="741AA06B" w14:textId="77777777" w:rsidR="000856E8" w:rsidRPr="002C098C" w:rsidRDefault="000856E8" w:rsidP="000856E8">
            <w:pPr>
              <w:pStyle w:val="ListParagraph"/>
              <w:autoSpaceDE w:val="0"/>
              <w:autoSpaceDN w:val="0"/>
              <w:adjustRightInd w:val="0"/>
              <w:ind w:left="342"/>
              <w:rPr>
                <w:rFonts w:asciiTheme="minorHAnsi" w:hAnsiTheme="minorHAnsi"/>
                <w:bCs/>
                <w:sz w:val="22"/>
                <w:szCs w:val="22"/>
              </w:rPr>
            </w:pPr>
          </w:p>
        </w:tc>
        <w:tc>
          <w:tcPr>
            <w:tcW w:w="4444" w:type="dxa"/>
          </w:tcPr>
          <w:p w14:paraId="3C8911C5" w14:textId="5A93DC40" w:rsidR="000856E8" w:rsidRDefault="00A1493E" w:rsidP="000856E8">
            <w:pPr>
              <w:rPr>
                <w:rFonts w:ascii="Calibri" w:hAnsi="Calibri"/>
                <w:b/>
                <w:bCs/>
                <w:sz w:val="22"/>
                <w:szCs w:val="22"/>
              </w:rPr>
            </w:pPr>
            <w:r>
              <w:rPr>
                <w:rFonts w:ascii="Calibri" w:hAnsi="Calibri"/>
                <w:b/>
                <w:bCs/>
                <w:sz w:val="22"/>
                <w:szCs w:val="22"/>
              </w:rPr>
              <w:t>Skills required:</w:t>
            </w:r>
          </w:p>
          <w:p w14:paraId="69A0424A" w14:textId="387496D4" w:rsidR="00A1493E" w:rsidRPr="00A1493E" w:rsidRDefault="00A1493E" w:rsidP="00A1493E">
            <w:pPr>
              <w:pStyle w:val="ListParagraph"/>
              <w:numPr>
                <w:ilvl w:val="0"/>
                <w:numId w:val="42"/>
              </w:numPr>
              <w:ind w:hanging="374"/>
              <w:rPr>
                <w:rFonts w:ascii="Calibri" w:hAnsi="Calibri"/>
                <w:bCs/>
                <w:sz w:val="22"/>
                <w:szCs w:val="22"/>
              </w:rPr>
            </w:pPr>
            <w:r w:rsidRPr="00A1493E">
              <w:rPr>
                <w:rFonts w:ascii="Calibri" w:hAnsi="Calibri"/>
                <w:bCs/>
                <w:sz w:val="22"/>
                <w:szCs w:val="22"/>
              </w:rPr>
              <w:t>Ability to communicate effectively at all levels across multiple stakeholders</w:t>
            </w:r>
          </w:p>
          <w:p w14:paraId="441C0193" w14:textId="1BC039C2" w:rsidR="00A1493E" w:rsidRPr="00A1493E" w:rsidRDefault="00A1493E" w:rsidP="00A1493E">
            <w:pPr>
              <w:pStyle w:val="ListParagraph"/>
              <w:numPr>
                <w:ilvl w:val="0"/>
                <w:numId w:val="42"/>
              </w:numPr>
              <w:ind w:hanging="374"/>
              <w:rPr>
                <w:rFonts w:ascii="Calibri" w:hAnsi="Calibri"/>
                <w:bCs/>
                <w:sz w:val="22"/>
                <w:szCs w:val="22"/>
              </w:rPr>
            </w:pPr>
            <w:r w:rsidRPr="00A1493E">
              <w:rPr>
                <w:rFonts w:ascii="Calibri" w:hAnsi="Calibri"/>
                <w:bCs/>
                <w:sz w:val="22"/>
                <w:szCs w:val="22"/>
              </w:rPr>
              <w:t>Ability to motivate and manage a customer facing team</w:t>
            </w:r>
          </w:p>
          <w:p w14:paraId="01754570" w14:textId="6BCB0433" w:rsidR="00A1493E" w:rsidRPr="00A1493E" w:rsidRDefault="00A1493E" w:rsidP="00A1493E">
            <w:pPr>
              <w:pStyle w:val="ListParagraph"/>
              <w:numPr>
                <w:ilvl w:val="0"/>
                <w:numId w:val="42"/>
              </w:numPr>
              <w:ind w:hanging="374"/>
              <w:rPr>
                <w:rFonts w:ascii="Calibri" w:hAnsi="Calibri"/>
                <w:bCs/>
                <w:sz w:val="22"/>
                <w:szCs w:val="22"/>
              </w:rPr>
            </w:pPr>
            <w:r w:rsidRPr="00A1493E">
              <w:rPr>
                <w:rFonts w:ascii="Calibri" w:hAnsi="Calibri"/>
                <w:bCs/>
                <w:sz w:val="22"/>
                <w:szCs w:val="22"/>
              </w:rPr>
              <w:t>Good organisational and time management skills</w:t>
            </w:r>
          </w:p>
          <w:p w14:paraId="0AF595C9" w14:textId="666D19C7" w:rsidR="00A1493E" w:rsidRPr="00A1493E" w:rsidRDefault="00A1493E" w:rsidP="00A1493E">
            <w:pPr>
              <w:pStyle w:val="ListParagraph"/>
              <w:numPr>
                <w:ilvl w:val="0"/>
                <w:numId w:val="42"/>
              </w:numPr>
              <w:ind w:hanging="374"/>
              <w:rPr>
                <w:rFonts w:ascii="Calibri" w:hAnsi="Calibri"/>
                <w:bCs/>
                <w:sz w:val="22"/>
                <w:szCs w:val="22"/>
              </w:rPr>
            </w:pPr>
            <w:r w:rsidRPr="00A1493E">
              <w:rPr>
                <w:rFonts w:ascii="Calibri" w:hAnsi="Calibri"/>
                <w:bCs/>
                <w:sz w:val="22"/>
                <w:szCs w:val="22"/>
              </w:rPr>
              <w:t>Ability to develop and streamline processes for efficiency and effectiveness</w:t>
            </w:r>
          </w:p>
          <w:p w14:paraId="0A7FE710" w14:textId="0282CDE0" w:rsidR="00A1493E" w:rsidRPr="00A1493E" w:rsidRDefault="00A1493E" w:rsidP="00A1493E">
            <w:pPr>
              <w:pStyle w:val="ListParagraph"/>
              <w:numPr>
                <w:ilvl w:val="0"/>
                <w:numId w:val="42"/>
              </w:numPr>
              <w:ind w:hanging="374"/>
              <w:rPr>
                <w:rFonts w:ascii="Calibri" w:hAnsi="Calibri"/>
                <w:bCs/>
                <w:sz w:val="22"/>
                <w:szCs w:val="22"/>
              </w:rPr>
            </w:pPr>
            <w:r w:rsidRPr="00A1493E">
              <w:rPr>
                <w:rFonts w:ascii="Calibri" w:hAnsi="Calibri"/>
                <w:bCs/>
                <w:sz w:val="22"/>
                <w:szCs w:val="22"/>
              </w:rPr>
              <w:t>Ability to manage conflicting priorities and deliver to deadlines</w:t>
            </w:r>
          </w:p>
          <w:p w14:paraId="67D001C7" w14:textId="6F20B109" w:rsidR="00A1493E" w:rsidRPr="00A1493E" w:rsidRDefault="00A1493E" w:rsidP="00A1493E">
            <w:pPr>
              <w:pStyle w:val="ListParagraph"/>
              <w:numPr>
                <w:ilvl w:val="0"/>
                <w:numId w:val="42"/>
              </w:numPr>
              <w:ind w:hanging="374"/>
              <w:rPr>
                <w:rFonts w:ascii="Calibri" w:hAnsi="Calibri"/>
                <w:bCs/>
                <w:sz w:val="22"/>
                <w:szCs w:val="22"/>
              </w:rPr>
            </w:pPr>
            <w:r w:rsidRPr="00A1493E">
              <w:rPr>
                <w:rFonts w:ascii="Calibri" w:hAnsi="Calibri"/>
                <w:bCs/>
                <w:sz w:val="22"/>
                <w:szCs w:val="22"/>
              </w:rPr>
              <w:t>Ability to problem solve and take a solution focused approach</w:t>
            </w:r>
          </w:p>
          <w:p w14:paraId="31E110E3" w14:textId="54349BFC" w:rsidR="00A1493E" w:rsidRPr="00A1493E" w:rsidRDefault="00A1493E" w:rsidP="00A1493E">
            <w:pPr>
              <w:pStyle w:val="ListParagraph"/>
              <w:numPr>
                <w:ilvl w:val="0"/>
                <w:numId w:val="42"/>
              </w:numPr>
              <w:ind w:hanging="374"/>
              <w:rPr>
                <w:rFonts w:ascii="Calibri" w:hAnsi="Calibri"/>
                <w:bCs/>
                <w:sz w:val="22"/>
                <w:szCs w:val="22"/>
              </w:rPr>
            </w:pPr>
            <w:r w:rsidRPr="00A1493E">
              <w:rPr>
                <w:rFonts w:ascii="Calibri" w:hAnsi="Calibri"/>
                <w:bCs/>
                <w:sz w:val="22"/>
                <w:szCs w:val="22"/>
              </w:rPr>
              <w:t>Project management</w:t>
            </w:r>
          </w:p>
          <w:p w14:paraId="2D7B2FCC" w14:textId="69D45852" w:rsidR="000856E8" w:rsidRPr="00A1493E" w:rsidRDefault="00A1493E" w:rsidP="00A1493E">
            <w:pPr>
              <w:pStyle w:val="ListParagraph"/>
              <w:numPr>
                <w:ilvl w:val="0"/>
                <w:numId w:val="42"/>
              </w:numPr>
              <w:ind w:hanging="374"/>
              <w:rPr>
                <w:rFonts w:ascii="Calibri" w:hAnsi="Calibri"/>
                <w:bCs/>
                <w:sz w:val="22"/>
                <w:szCs w:val="22"/>
              </w:rPr>
            </w:pPr>
            <w:r w:rsidRPr="00A1493E">
              <w:rPr>
                <w:rFonts w:ascii="Calibri" w:hAnsi="Calibri"/>
                <w:bCs/>
                <w:sz w:val="22"/>
                <w:szCs w:val="22"/>
              </w:rPr>
              <w:t>Positive attitude with a willingness to lear</w:t>
            </w:r>
            <w:r>
              <w:rPr>
                <w:rFonts w:ascii="Calibri" w:hAnsi="Calibri"/>
                <w:bCs/>
                <w:sz w:val="22"/>
                <w:szCs w:val="22"/>
              </w:rPr>
              <w:t>n</w:t>
            </w:r>
          </w:p>
        </w:tc>
      </w:tr>
      <w:tr w:rsidR="000856E8" w14:paraId="4781FC10" w14:textId="77777777" w:rsidTr="007D5CC2">
        <w:tc>
          <w:tcPr>
            <w:tcW w:w="9101" w:type="dxa"/>
            <w:gridSpan w:val="3"/>
            <w:vAlign w:val="center"/>
          </w:tcPr>
          <w:p w14:paraId="22559832" w14:textId="77777777" w:rsidR="000856E8" w:rsidRDefault="000856E8" w:rsidP="000856E8">
            <w:pPr>
              <w:rPr>
                <w:rFonts w:ascii="Calibri" w:hAnsi="Calibri"/>
                <w:bCs/>
                <w:sz w:val="22"/>
                <w:szCs w:val="22"/>
              </w:rPr>
            </w:pPr>
            <w:r w:rsidRPr="00780610">
              <w:rPr>
                <w:rFonts w:ascii="Calibri" w:hAnsi="Calibri"/>
                <w:b/>
                <w:bCs/>
                <w:sz w:val="22"/>
                <w:szCs w:val="22"/>
              </w:rPr>
              <w:t>Other significant role requirements</w:t>
            </w:r>
            <w:r>
              <w:rPr>
                <w:rFonts w:ascii="Calibri" w:hAnsi="Calibri"/>
                <w:b/>
                <w:bCs/>
                <w:sz w:val="22"/>
                <w:szCs w:val="22"/>
              </w:rPr>
              <w:t>:</w:t>
            </w:r>
            <w:r>
              <w:rPr>
                <w:rFonts w:ascii="Calibri" w:hAnsi="Calibri"/>
                <w:bCs/>
                <w:sz w:val="22"/>
                <w:szCs w:val="22"/>
              </w:rPr>
              <w:t xml:space="preserve"> </w:t>
            </w:r>
          </w:p>
          <w:p w14:paraId="332C6991" w14:textId="77777777" w:rsidR="00A1493E" w:rsidRDefault="000856E8" w:rsidP="00A1493E">
            <w:pPr>
              <w:pStyle w:val="ListParagraph"/>
              <w:numPr>
                <w:ilvl w:val="0"/>
                <w:numId w:val="45"/>
              </w:numPr>
              <w:rPr>
                <w:rFonts w:asciiTheme="minorHAnsi" w:hAnsiTheme="minorHAnsi"/>
                <w:bCs/>
                <w:sz w:val="22"/>
                <w:szCs w:val="22"/>
              </w:rPr>
            </w:pPr>
            <w:r w:rsidRPr="00A1493E">
              <w:rPr>
                <w:rFonts w:asciiTheme="minorHAnsi" w:hAnsiTheme="minorHAnsi"/>
                <w:bCs/>
                <w:sz w:val="22"/>
                <w:szCs w:val="22"/>
              </w:rPr>
              <w:t>Demonstrate the Core Behaviours for the role</w:t>
            </w:r>
          </w:p>
          <w:p w14:paraId="1694049F" w14:textId="49DA9DDE" w:rsidR="000856E8" w:rsidRPr="00A1493E" w:rsidRDefault="000856E8" w:rsidP="00A1493E">
            <w:pPr>
              <w:pStyle w:val="ListParagraph"/>
              <w:numPr>
                <w:ilvl w:val="0"/>
                <w:numId w:val="45"/>
              </w:numPr>
              <w:rPr>
                <w:rFonts w:asciiTheme="minorHAnsi" w:hAnsiTheme="minorHAnsi"/>
                <w:bCs/>
                <w:sz w:val="22"/>
                <w:szCs w:val="22"/>
              </w:rPr>
            </w:pPr>
            <w:r w:rsidRPr="00A1493E">
              <w:rPr>
                <w:rFonts w:ascii="Calibri" w:hAnsi="Calibri"/>
                <w:bCs/>
                <w:sz w:val="22"/>
                <w:szCs w:val="22"/>
              </w:rPr>
              <w:lastRenderedPageBreak/>
              <w:t xml:space="preserve">Able to demonstrate a commitment to diversity and the achievement of equality of opportunity in </w:t>
            </w:r>
            <w:r w:rsidRPr="00A1493E">
              <w:rPr>
                <w:rFonts w:asciiTheme="minorHAnsi" w:hAnsiTheme="minorHAnsi"/>
                <w:sz w:val="22"/>
                <w:szCs w:val="22"/>
              </w:rPr>
              <w:t>both employment and service delivery</w:t>
            </w:r>
          </w:p>
        </w:tc>
      </w:tr>
      <w:tr w:rsidR="000856E8" w14:paraId="555ADDDD" w14:textId="77777777" w:rsidTr="007D5CC2">
        <w:tc>
          <w:tcPr>
            <w:tcW w:w="9101" w:type="dxa"/>
            <w:gridSpan w:val="3"/>
            <w:vAlign w:val="center"/>
          </w:tcPr>
          <w:p w14:paraId="60AFDA69" w14:textId="78353A6B" w:rsidR="000856E8" w:rsidRPr="00780610" w:rsidRDefault="000856E8" w:rsidP="000856E8">
            <w:pPr>
              <w:rPr>
                <w:rFonts w:ascii="Calibri" w:hAnsi="Calibri"/>
                <w:b/>
                <w:bCs/>
                <w:sz w:val="22"/>
                <w:szCs w:val="22"/>
              </w:rPr>
            </w:pPr>
            <w:r w:rsidRPr="00780610">
              <w:rPr>
                <w:rFonts w:ascii="Calibri" w:hAnsi="Calibri"/>
                <w:b/>
                <w:bCs/>
                <w:sz w:val="22"/>
                <w:szCs w:val="22"/>
              </w:rPr>
              <w:lastRenderedPageBreak/>
              <w:t>Date updated:</w:t>
            </w:r>
            <w:r>
              <w:rPr>
                <w:rFonts w:ascii="Calibri" w:hAnsi="Calibri"/>
                <w:b/>
                <w:bCs/>
                <w:sz w:val="22"/>
                <w:szCs w:val="22"/>
              </w:rPr>
              <w:t xml:space="preserve"> </w:t>
            </w:r>
            <w:r w:rsidR="00A1493E">
              <w:rPr>
                <w:rFonts w:ascii="Calibri" w:hAnsi="Calibri"/>
                <w:b/>
                <w:bCs/>
                <w:sz w:val="22"/>
                <w:szCs w:val="22"/>
              </w:rPr>
              <w:t>04/07/2022</w:t>
            </w:r>
          </w:p>
        </w:tc>
      </w:tr>
    </w:tbl>
    <w:p w14:paraId="19FE3A75" w14:textId="77777777" w:rsidR="002757D5" w:rsidRDefault="002757D5" w:rsidP="004E651F">
      <w:pPr>
        <w:rPr>
          <w:rFonts w:ascii="Aleo" w:hAnsi="Aleo"/>
          <w:b/>
          <w:bCs/>
          <w:sz w:val="20"/>
          <w:szCs w:val="20"/>
        </w:rPr>
      </w:pPr>
    </w:p>
    <w:sectPr w:rsidR="002757D5" w:rsidSect="00707B20">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34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7CF5" w14:textId="77777777" w:rsidR="000379DD" w:rsidRDefault="000379DD" w:rsidP="002A13B3">
      <w:r>
        <w:separator/>
      </w:r>
    </w:p>
  </w:endnote>
  <w:endnote w:type="continuationSeparator" w:id="0">
    <w:p w14:paraId="0CE3632A" w14:textId="77777777" w:rsidR="000379DD" w:rsidRDefault="000379DD" w:rsidP="002A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Gill Sans MT">
    <w:altName w:val="Gill Sans"/>
    <w:panose1 w:val="020B0502020104020203"/>
    <w:charset w:val="00"/>
    <w:family w:val="swiss"/>
    <w:pitch w:val="variable"/>
    <w:sig w:usb0="00000007" w:usb1="00000000" w:usb2="00000000" w:usb3="00000000" w:csb0="00000003" w:csb1="00000000"/>
  </w:font>
  <w:font w:name="MinionPro-Regular">
    <w:panose1 w:val="00000000000000000000"/>
    <w:charset w:val="4D"/>
    <w:family w:val="auto"/>
    <w:notTrueType/>
    <w:pitch w:val="default"/>
    <w:sig w:usb0="00000003" w:usb1="00000000" w:usb2="00000000" w:usb3="00000000" w:csb0="00000001" w:csb1="00000000"/>
  </w:font>
  <w:font w:name="Orgon">
    <w:altName w:val="Times New Roman"/>
    <w:charset w:val="00"/>
    <w:family w:val="auto"/>
    <w:pitch w:val="variable"/>
    <w:sig w:usb0="A00000AF" w:usb1="5000207B" w:usb2="00000000" w:usb3="00000000" w:csb0="00000093" w:csb1="00000000"/>
  </w:font>
  <w:font w:name="Brandon Grotesque Light">
    <w:altName w:val="Brandon Grotesque Light"/>
    <w:panose1 w:val="00000000000000000000"/>
    <w:charset w:val="00"/>
    <w:family w:val="swiss"/>
    <w:notTrueType/>
    <w:pitch w:val="default"/>
    <w:sig w:usb0="00000003" w:usb1="00000000" w:usb2="00000000" w:usb3="00000000" w:csb0="00000001" w:csb1="00000000"/>
  </w:font>
  <w:font w:name="Aleo">
    <w:altName w:val="Calibri"/>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olor w:val="555653" w:themeColor="background1"/>
        <w:sz w:val="18"/>
        <w:szCs w:val="18"/>
      </w:rPr>
      <w:id w:val="-968277409"/>
      <w:docPartObj>
        <w:docPartGallery w:val="Page Numbers (Bottom of Page)"/>
        <w:docPartUnique/>
      </w:docPartObj>
    </w:sdtPr>
    <w:sdtEndPr/>
    <w:sdtContent>
      <w:sdt>
        <w:sdtPr>
          <w:rPr>
            <w:rFonts w:asciiTheme="majorHAnsi" w:hAnsiTheme="majorHAnsi"/>
            <w:color w:val="555653" w:themeColor="background1"/>
            <w:sz w:val="18"/>
            <w:szCs w:val="18"/>
          </w:rPr>
          <w:id w:val="-1769616900"/>
          <w:docPartObj>
            <w:docPartGallery w:val="Page Numbers (Top of Page)"/>
            <w:docPartUnique/>
          </w:docPartObj>
        </w:sdtPr>
        <w:sdtEndPr/>
        <w:sdtContent>
          <w:p w14:paraId="0813443C" w14:textId="77777777" w:rsidR="00893FFC" w:rsidRPr="00893FFC" w:rsidRDefault="00893FFC" w:rsidP="00893FFC">
            <w:pPr>
              <w:pStyle w:val="Footer"/>
              <w:rPr>
                <w:rFonts w:asciiTheme="majorHAnsi" w:hAnsiTheme="majorHAnsi"/>
                <w:color w:val="555653" w:themeColor="background1"/>
                <w:sz w:val="18"/>
                <w:szCs w:val="18"/>
              </w:rPr>
            </w:pPr>
            <w:r w:rsidRPr="00893FFC">
              <w:rPr>
                <w:rFonts w:asciiTheme="majorHAnsi" w:hAnsiTheme="majorHAnsi"/>
                <w:i/>
                <w:color w:val="555653" w:themeColor="background1"/>
                <w:sz w:val="18"/>
                <w:szCs w:val="18"/>
              </w:rPr>
              <w:t xml:space="preserve">Job Description; Business Development Director, December 2017                                                                                  Page </w:t>
            </w:r>
            <w:r w:rsidRPr="00893FFC">
              <w:rPr>
                <w:rFonts w:asciiTheme="majorHAnsi" w:hAnsiTheme="majorHAnsi"/>
                <w:b/>
                <w:bCs/>
                <w:i/>
                <w:color w:val="555653" w:themeColor="background1"/>
                <w:sz w:val="18"/>
                <w:szCs w:val="18"/>
              </w:rPr>
              <w:fldChar w:fldCharType="begin"/>
            </w:r>
            <w:r w:rsidRPr="00893FFC">
              <w:rPr>
                <w:rFonts w:asciiTheme="majorHAnsi" w:hAnsiTheme="majorHAnsi"/>
                <w:b/>
                <w:bCs/>
                <w:i/>
                <w:color w:val="555653" w:themeColor="background1"/>
                <w:sz w:val="18"/>
                <w:szCs w:val="18"/>
              </w:rPr>
              <w:instrText xml:space="preserve"> PAGE </w:instrText>
            </w:r>
            <w:r w:rsidRPr="00893FFC">
              <w:rPr>
                <w:rFonts w:asciiTheme="majorHAnsi" w:hAnsiTheme="majorHAnsi"/>
                <w:b/>
                <w:bCs/>
                <w:i/>
                <w:color w:val="555653" w:themeColor="background1"/>
                <w:sz w:val="18"/>
                <w:szCs w:val="18"/>
              </w:rPr>
              <w:fldChar w:fldCharType="separate"/>
            </w:r>
            <w:r w:rsidR="0037776D">
              <w:rPr>
                <w:rFonts w:asciiTheme="majorHAnsi" w:hAnsiTheme="majorHAnsi"/>
                <w:b/>
                <w:bCs/>
                <w:i/>
                <w:noProof/>
                <w:color w:val="555653" w:themeColor="background1"/>
                <w:sz w:val="18"/>
                <w:szCs w:val="18"/>
              </w:rPr>
              <w:t>4</w:t>
            </w:r>
            <w:r w:rsidRPr="00893FFC">
              <w:rPr>
                <w:rFonts w:asciiTheme="majorHAnsi" w:hAnsiTheme="majorHAnsi"/>
                <w:b/>
                <w:bCs/>
                <w:i/>
                <w:color w:val="555653" w:themeColor="background1"/>
                <w:sz w:val="18"/>
                <w:szCs w:val="18"/>
              </w:rPr>
              <w:fldChar w:fldCharType="end"/>
            </w:r>
            <w:r w:rsidRPr="00893FFC">
              <w:rPr>
                <w:rFonts w:asciiTheme="majorHAnsi" w:hAnsiTheme="majorHAnsi"/>
                <w:i/>
                <w:color w:val="555653" w:themeColor="background1"/>
                <w:sz w:val="18"/>
                <w:szCs w:val="18"/>
              </w:rPr>
              <w:t xml:space="preserve"> of </w:t>
            </w:r>
            <w:r w:rsidRPr="00893FFC">
              <w:rPr>
                <w:rFonts w:asciiTheme="majorHAnsi" w:hAnsiTheme="majorHAnsi"/>
                <w:b/>
                <w:bCs/>
                <w:i/>
                <w:color w:val="555653" w:themeColor="background1"/>
                <w:sz w:val="18"/>
                <w:szCs w:val="18"/>
              </w:rPr>
              <w:fldChar w:fldCharType="begin"/>
            </w:r>
            <w:r w:rsidRPr="00893FFC">
              <w:rPr>
                <w:rFonts w:asciiTheme="majorHAnsi" w:hAnsiTheme="majorHAnsi"/>
                <w:b/>
                <w:bCs/>
                <w:i/>
                <w:color w:val="555653" w:themeColor="background1"/>
                <w:sz w:val="18"/>
                <w:szCs w:val="18"/>
              </w:rPr>
              <w:instrText xml:space="preserve"> NUMPAGES  </w:instrText>
            </w:r>
            <w:r w:rsidRPr="00893FFC">
              <w:rPr>
                <w:rFonts w:asciiTheme="majorHAnsi" w:hAnsiTheme="majorHAnsi"/>
                <w:b/>
                <w:bCs/>
                <w:i/>
                <w:color w:val="555653" w:themeColor="background1"/>
                <w:sz w:val="18"/>
                <w:szCs w:val="18"/>
              </w:rPr>
              <w:fldChar w:fldCharType="separate"/>
            </w:r>
            <w:r w:rsidR="00CB6823">
              <w:rPr>
                <w:rFonts w:asciiTheme="majorHAnsi" w:hAnsiTheme="majorHAnsi"/>
                <w:b/>
                <w:bCs/>
                <w:i/>
                <w:noProof/>
                <w:color w:val="555653" w:themeColor="background1"/>
                <w:sz w:val="18"/>
                <w:szCs w:val="18"/>
              </w:rPr>
              <w:t>5</w:t>
            </w:r>
            <w:r w:rsidRPr="00893FFC">
              <w:rPr>
                <w:rFonts w:asciiTheme="majorHAnsi" w:hAnsiTheme="majorHAnsi"/>
                <w:b/>
                <w:bCs/>
                <w:i/>
                <w:color w:val="555653" w:themeColor="background1"/>
                <w:sz w:val="18"/>
                <w:szCs w:val="18"/>
              </w:rPr>
              <w:fldChar w:fldCharType="end"/>
            </w:r>
          </w:p>
        </w:sdtContent>
      </w:sdt>
    </w:sdtContent>
  </w:sdt>
  <w:p w14:paraId="662D5469" w14:textId="77777777" w:rsidR="00B3710C" w:rsidRPr="00893FFC" w:rsidRDefault="00B3710C">
    <w:pPr>
      <w:pStyle w:val="Footer"/>
      <w:rPr>
        <w:color w:val="555653"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olor w:val="555653" w:themeColor="background1"/>
        <w:sz w:val="18"/>
        <w:szCs w:val="18"/>
      </w:rPr>
      <w:id w:val="979731094"/>
      <w:docPartObj>
        <w:docPartGallery w:val="Page Numbers (Bottom of Page)"/>
        <w:docPartUnique/>
      </w:docPartObj>
    </w:sdtPr>
    <w:sdtEndPr/>
    <w:sdtContent>
      <w:sdt>
        <w:sdtPr>
          <w:rPr>
            <w:rFonts w:asciiTheme="majorHAnsi" w:hAnsiTheme="majorHAnsi"/>
            <w:color w:val="555653" w:themeColor="background1"/>
            <w:sz w:val="18"/>
            <w:szCs w:val="18"/>
          </w:rPr>
          <w:id w:val="-26347055"/>
          <w:docPartObj>
            <w:docPartGallery w:val="Page Numbers (Top of Page)"/>
            <w:docPartUnique/>
          </w:docPartObj>
        </w:sdtPr>
        <w:sdtEndPr/>
        <w:sdtContent>
          <w:p w14:paraId="487B7A6C" w14:textId="77777777" w:rsidR="00A1493E" w:rsidRDefault="00893FFC" w:rsidP="00893FFC">
            <w:pPr>
              <w:pStyle w:val="Footer"/>
              <w:rPr>
                <w:rFonts w:asciiTheme="majorHAnsi" w:hAnsiTheme="majorHAnsi"/>
                <w:i/>
                <w:color w:val="555653" w:themeColor="background1"/>
                <w:sz w:val="18"/>
                <w:szCs w:val="18"/>
              </w:rPr>
            </w:pPr>
            <w:r w:rsidRPr="00893FFC">
              <w:rPr>
                <w:rFonts w:asciiTheme="majorHAnsi" w:hAnsiTheme="majorHAnsi"/>
                <w:i/>
                <w:color w:val="555653" w:themeColor="background1"/>
                <w:sz w:val="18"/>
                <w:szCs w:val="18"/>
              </w:rPr>
              <w:t xml:space="preserve">Job Description; </w:t>
            </w:r>
            <w:r w:rsidR="00A1493E">
              <w:rPr>
                <w:rFonts w:asciiTheme="majorHAnsi" w:hAnsiTheme="majorHAnsi"/>
                <w:i/>
                <w:color w:val="555653" w:themeColor="background1"/>
                <w:sz w:val="18"/>
                <w:szCs w:val="18"/>
              </w:rPr>
              <w:t>Employer Services &amp; Training Manager – July 2022</w:t>
            </w:r>
          </w:p>
          <w:p w14:paraId="1494AD70" w14:textId="10F9C661" w:rsidR="00893FFC" w:rsidRPr="00C447AA" w:rsidRDefault="005326E3" w:rsidP="00893FFC">
            <w:pPr>
              <w:pStyle w:val="Footer"/>
              <w:rPr>
                <w:rFonts w:asciiTheme="majorHAnsi" w:hAnsiTheme="majorHAnsi"/>
                <w:i/>
                <w:color w:val="555653" w:themeColor="background1"/>
                <w:sz w:val="18"/>
                <w:szCs w:val="18"/>
              </w:rPr>
            </w:pPr>
            <w:r w:rsidRPr="00893FFC">
              <w:rPr>
                <w:rFonts w:asciiTheme="majorHAnsi" w:hAnsiTheme="majorHAnsi"/>
                <w:i/>
                <w:color w:val="555653" w:themeColor="background1"/>
                <w:sz w:val="18"/>
                <w:szCs w:val="18"/>
              </w:rPr>
              <w:t xml:space="preserve">Page </w:t>
            </w:r>
            <w:r w:rsidRPr="00893FFC">
              <w:rPr>
                <w:rFonts w:asciiTheme="majorHAnsi" w:hAnsiTheme="majorHAnsi"/>
                <w:b/>
                <w:bCs/>
                <w:i/>
                <w:color w:val="555653" w:themeColor="background1"/>
                <w:sz w:val="18"/>
                <w:szCs w:val="18"/>
              </w:rPr>
              <w:fldChar w:fldCharType="begin"/>
            </w:r>
            <w:r w:rsidRPr="00893FFC">
              <w:rPr>
                <w:rFonts w:asciiTheme="majorHAnsi" w:hAnsiTheme="majorHAnsi"/>
                <w:b/>
                <w:bCs/>
                <w:i/>
                <w:color w:val="555653" w:themeColor="background1"/>
                <w:sz w:val="18"/>
                <w:szCs w:val="18"/>
              </w:rPr>
              <w:instrText xml:space="preserve"> PAGE </w:instrText>
            </w:r>
            <w:r w:rsidRPr="00893FFC">
              <w:rPr>
                <w:rFonts w:asciiTheme="majorHAnsi" w:hAnsiTheme="majorHAnsi"/>
                <w:b/>
                <w:bCs/>
                <w:i/>
                <w:color w:val="555653" w:themeColor="background1"/>
                <w:sz w:val="18"/>
                <w:szCs w:val="18"/>
              </w:rPr>
              <w:fldChar w:fldCharType="separate"/>
            </w:r>
            <w:r w:rsidR="00677095">
              <w:rPr>
                <w:rFonts w:asciiTheme="majorHAnsi" w:hAnsiTheme="majorHAnsi"/>
                <w:b/>
                <w:bCs/>
                <w:i/>
                <w:noProof/>
                <w:color w:val="555653" w:themeColor="background1"/>
                <w:sz w:val="18"/>
                <w:szCs w:val="18"/>
              </w:rPr>
              <w:t>3</w:t>
            </w:r>
            <w:r w:rsidRPr="00893FFC">
              <w:rPr>
                <w:rFonts w:asciiTheme="majorHAnsi" w:hAnsiTheme="majorHAnsi"/>
                <w:b/>
                <w:bCs/>
                <w:i/>
                <w:color w:val="555653" w:themeColor="background1"/>
                <w:sz w:val="18"/>
                <w:szCs w:val="18"/>
              </w:rPr>
              <w:fldChar w:fldCharType="end"/>
            </w:r>
            <w:r w:rsidRPr="00893FFC">
              <w:rPr>
                <w:rFonts w:asciiTheme="majorHAnsi" w:hAnsiTheme="majorHAnsi"/>
                <w:i/>
                <w:color w:val="555653" w:themeColor="background1"/>
                <w:sz w:val="18"/>
                <w:szCs w:val="18"/>
              </w:rPr>
              <w:t xml:space="preserve"> o</w:t>
            </w:r>
            <w:r w:rsidR="00893FFC" w:rsidRPr="00893FFC">
              <w:rPr>
                <w:rFonts w:asciiTheme="majorHAnsi" w:hAnsiTheme="majorHAnsi"/>
                <w:i/>
                <w:color w:val="555653" w:themeColor="background1"/>
                <w:sz w:val="18"/>
                <w:szCs w:val="18"/>
              </w:rPr>
              <w:t xml:space="preserve">f </w:t>
            </w:r>
            <w:r w:rsidR="00893FFC" w:rsidRPr="00893FFC">
              <w:rPr>
                <w:rFonts w:asciiTheme="majorHAnsi" w:hAnsiTheme="majorHAnsi"/>
                <w:b/>
                <w:bCs/>
                <w:i/>
                <w:color w:val="555653" w:themeColor="background1"/>
                <w:sz w:val="18"/>
                <w:szCs w:val="18"/>
              </w:rPr>
              <w:fldChar w:fldCharType="begin"/>
            </w:r>
            <w:r w:rsidR="00893FFC" w:rsidRPr="00893FFC">
              <w:rPr>
                <w:rFonts w:asciiTheme="majorHAnsi" w:hAnsiTheme="majorHAnsi"/>
                <w:b/>
                <w:bCs/>
                <w:i/>
                <w:color w:val="555653" w:themeColor="background1"/>
                <w:sz w:val="18"/>
                <w:szCs w:val="18"/>
              </w:rPr>
              <w:instrText xml:space="preserve"> NUMPAGES  </w:instrText>
            </w:r>
            <w:r w:rsidR="00893FFC" w:rsidRPr="00893FFC">
              <w:rPr>
                <w:rFonts w:asciiTheme="majorHAnsi" w:hAnsiTheme="majorHAnsi"/>
                <w:b/>
                <w:bCs/>
                <w:i/>
                <w:color w:val="555653" w:themeColor="background1"/>
                <w:sz w:val="18"/>
                <w:szCs w:val="18"/>
              </w:rPr>
              <w:fldChar w:fldCharType="separate"/>
            </w:r>
            <w:r w:rsidR="00677095">
              <w:rPr>
                <w:rFonts w:asciiTheme="majorHAnsi" w:hAnsiTheme="majorHAnsi"/>
                <w:b/>
                <w:bCs/>
                <w:i/>
                <w:noProof/>
                <w:color w:val="555653" w:themeColor="background1"/>
                <w:sz w:val="18"/>
                <w:szCs w:val="18"/>
              </w:rPr>
              <w:t>3</w:t>
            </w:r>
            <w:r w:rsidR="00893FFC" w:rsidRPr="00893FFC">
              <w:rPr>
                <w:rFonts w:asciiTheme="majorHAnsi" w:hAnsiTheme="majorHAnsi"/>
                <w:b/>
                <w:bCs/>
                <w:i/>
                <w:color w:val="555653" w:themeColor="background1"/>
                <w:sz w:val="18"/>
                <w:szCs w:val="18"/>
              </w:rPr>
              <w:fldChar w:fldCharType="end"/>
            </w:r>
          </w:p>
        </w:sdtContent>
      </w:sdt>
    </w:sdtContent>
  </w:sdt>
  <w:p w14:paraId="26CE6859" w14:textId="77777777" w:rsidR="00893FFC" w:rsidRPr="00893FFC" w:rsidRDefault="00893FFC" w:rsidP="00893FFC">
    <w:pPr>
      <w:pStyle w:val="Footer"/>
      <w:rPr>
        <w:color w:val="555653" w:themeColor="background1"/>
      </w:rPr>
    </w:pPr>
  </w:p>
  <w:p w14:paraId="5785DCD2" w14:textId="77777777" w:rsidR="00671117" w:rsidRDefault="00671117" w:rsidP="00671117">
    <w:pPr>
      <w:pStyle w:val="Footer"/>
    </w:pPr>
  </w:p>
  <w:p w14:paraId="457550DC" w14:textId="77777777" w:rsidR="00DC77F1" w:rsidRPr="00671117" w:rsidRDefault="00DC77F1" w:rsidP="006711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olor w:val="555653" w:themeColor="background1"/>
        <w:sz w:val="18"/>
        <w:szCs w:val="18"/>
      </w:rPr>
      <w:id w:val="-1855727507"/>
      <w:docPartObj>
        <w:docPartGallery w:val="Page Numbers (Bottom of Page)"/>
        <w:docPartUnique/>
      </w:docPartObj>
    </w:sdtPr>
    <w:sdtEndPr/>
    <w:sdtContent>
      <w:sdt>
        <w:sdtPr>
          <w:rPr>
            <w:rFonts w:asciiTheme="majorHAnsi" w:hAnsiTheme="majorHAnsi"/>
            <w:color w:val="555653" w:themeColor="background1"/>
            <w:sz w:val="18"/>
            <w:szCs w:val="18"/>
          </w:rPr>
          <w:id w:val="650875058"/>
          <w:docPartObj>
            <w:docPartGallery w:val="Page Numbers (Top of Page)"/>
            <w:docPartUnique/>
          </w:docPartObj>
        </w:sdtPr>
        <w:sdtEndPr/>
        <w:sdtContent>
          <w:sdt>
            <w:sdtPr>
              <w:rPr>
                <w:rFonts w:asciiTheme="majorHAnsi" w:hAnsiTheme="majorHAnsi"/>
                <w:color w:val="555653" w:themeColor="background1"/>
                <w:sz w:val="18"/>
                <w:szCs w:val="18"/>
              </w:rPr>
              <w:id w:val="-168407342"/>
              <w:docPartObj>
                <w:docPartGallery w:val="Page Numbers (Bottom of Page)"/>
                <w:docPartUnique/>
              </w:docPartObj>
            </w:sdtPr>
            <w:sdtEndPr/>
            <w:sdtContent>
              <w:sdt>
                <w:sdtPr>
                  <w:rPr>
                    <w:rFonts w:asciiTheme="majorHAnsi" w:hAnsiTheme="majorHAnsi"/>
                    <w:color w:val="555653" w:themeColor="background1"/>
                    <w:sz w:val="18"/>
                    <w:szCs w:val="18"/>
                  </w:rPr>
                  <w:id w:val="746841853"/>
                  <w:docPartObj>
                    <w:docPartGallery w:val="Page Numbers (Top of Page)"/>
                    <w:docPartUnique/>
                  </w:docPartObj>
                </w:sdtPr>
                <w:sdtEndPr/>
                <w:sdtContent>
                  <w:p w14:paraId="76D618EE" w14:textId="77777777" w:rsidR="00A1493E" w:rsidRDefault="00A1493E" w:rsidP="00A1493E">
                    <w:pPr>
                      <w:pStyle w:val="Footer"/>
                      <w:rPr>
                        <w:rFonts w:asciiTheme="majorHAnsi" w:hAnsiTheme="majorHAnsi"/>
                        <w:i/>
                        <w:color w:val="555653" w:themeColor="background1"/>
                        <w:sz w:val="18"/>
                        <w:szCs w:val="18"/>
                      </w:rPr>
                    </w:pPr>
                    <w:r w:rsidRPr="00893FFC">
                      <w:rPr>
                        <w:rFonts w:asciiTheme="majorHAnsi" w:hAnsiTheme="majorHAnsi"/>
                        <w:i/>
                        <w:color w:val="555653" w:themeColor="background1"/>
                        <w:sz w:val="18"/>
                        <w:szCs w:val="18"/>
                      </w:rPr>
                      <w:t xml:space="preserve">Job Description; </w:t>
                    </w:r>
                    <w:r>
                      <w:rPr>
                        <w:rFonts w:asciiTheme="majorHAnsi" w:hAnsiTheme="majorHAnsi"/>
                        <w:i/>
                        <w:color w:val="555653" w:themeColor="background1"/>
                        <w:sz w:val="18"/>
                        <w:szCs w:val="18"/>
                      </w:rPr>
                      <w:t>Employer Services &amp; Training Manager – July 2022</w:t>
                    </w:r>
                  </w:p>
                  <w:p w14:paraId="0E876C1C" w14:textId="77777777" w:rsidR="00A1493E" w:rsidRPr="00C447AA" w:rsidRDefault="00A1493E" w:rsidP="00A1493E">
                    <w:pPr>
                      <w:pStyle w:val="Footer"/>
                      <w:rPr>
                        <w:rFonts w:asciiTheme="majorHAnsi" w:hAnsiTheme="majorHAnsi"/>
                        <w:i/>
                        <w:color w:val="555653" w:themeColor="background1"/>
                        <w:sz w:val="18"/>
                        <w:szCs w:val="18"/>
                      </w:rPr>
                    </w:pPr>
                    <w:r w:rsidRPr="00893FFC">
                      <w:rPr>
                        <w:rFonts w:asciiTheme="majorHAnsi" w:hAnsiTheme="majorHAnsi"/>
                        <w:i/>
                        <w:color w:val="555653" w:themeColor="background1"/>
                        <w:sz w:val="18"/>
                        <w:szCs w:val="18"/>
                      </w:rPr>
                      <w:t xml:space="preserve">Page </w:t>
                    </w:r>
                    <w:r w:rsidRPr="00893FFC">
                      <w:rPr>
                        <w:rFonts w:asciiTheme="majorHAnsi" w:hAnsiTheme="majorHAnsi"/>
                        <w:b/>
                        <w:bCs/>
                        <w:i/>
                        <w:color w:val="555653" w:themeColor="background1"/>
                        <w:sz w:val="18"/>
                        <w:szCs w:val="18"/>
                      </w:rPr>
                      <w:fldChar w:fldCharType="begin"/>
                    </w:r>
                    <w:r w:rsidRPr="00893FFC">
                      <w:rPr>
                        <w:rFonts w:asciiTheme="majorHAnsi" w:hAnsiTheme="majorHAnsi"/>
                        <w:b/>
                        <w:bCs/>
                        <w:i/>
                        <w:color w:val="555653" w:themeColor="background1"/>
                        <w:sz w:val="18"/>
                        <w:szCs w:val="18"/>
                      </w:rPr>
                      <w:instrText xml:space="preserve"> PAGE </w:instrText>
                    </w:r>
                    <w:r w:rsidRPr="00893FFC">
                      <w:rPr>
                        <w:rFonts w:asciiTheme="majorHAnsi" w:hAnsiTheme="majorHAnsi"/>
                        <w:b/>
                        <w:bCs/>
                        <w:i/>
                        <w:color w:val="555653" w:themeColor="background1"/>
                        <w:sz w:val="18"/>
                        <w:szCs w:val="18"/>
                      </w:rPr>
                      <w:fldChar w:fldCharType="separate"/>
                    </w:r>
                    <w:r>
                      <w:rPr>
                        <w:rFonts w:asciiTheme="majorHAnsi" w:hAnsiTheme="majorHAnsi"/>
                        <w:b/>
                        <w:bCs/>
                        <w:i/>
                        <w:color w:val="555653" w:themeColor="background1"/>
                        <w:sz w:val="18"/>
                        <w:szCs w:val="18"/>
                      </w:rPr>
                      <w:t>2</w:t>
                    </w:r>
                    <w:r w:rsidRPr="00893FFC">
                      <w:rPr>
                        <w:rFonts w:asciiTheme="majorHAnsi" w:hAnsiTheme="majorHAnsi"/>
                        <w:b/>
                        <w:bCs/>
                        <w:i/>
                        <w:color w:val="555653" w:themeColor="background1"/>
                        <w:sz w:val="18"/>
                        <w:szCs w:val="18"/>
                      </w:rPr>
                      <w:fldChar w:fldCharType="end"/>
                    </w:r>
                    <w:r w:rsidRPr="00893FFC">
                      <w:rPr>
                        <w:rFonts w:asciiTheme="majorHAnsi" w:hAnsiTheme="majorHAnsi"/>
                        <w:i/>
                        <w:color w:val="555653" w:themeColor="background1"/>
                        <w:sz w:val="18"/>
                        <w:szCs w:val="18"/>
                      </w:rPr>
                      <w:t xml:space="preserve"> of </w:t>
                    </w:r>
                    <w:r w:rsidRPr="00893FFC">
                      <w:rPr>
                        <w:rFonts w:asciiTheme="majorHAnsi" w:hAnsiTheme="majorHAnsi"/>
                        <w:b/>
                        <w:bCs/>
                        <w:i/>
                        <w:color w:val="555653" w:themeColor="background1"/>
                        <w:sz w:val="18"/>
                        <w:szCs w:val="18"/>
                      </w:rPr>
                      <w:fldChar w:fldCharType="begin"/>
                    </w:r>
                    <w:r w:rsidRPr="00893FFC">
                      <w:rPr>
                        <w:rFonts w:asciiTheme="majorHAnsi" w:hAnsiTheme="majorHAnsi"/>
                        <w:b/>
                        <w:bCs/>
                        <w:i/>
                        <w:color w:val="555653" w:themeColor="background1"/>
                        <w:sz w:val="18"/>
                        <w:szCs w:val="18"/>
                      </w:rPr>
                      <w:instrText xml:space="preserve"> NUMPAGES  </w:instrText>
                    </w:r>
                    <w:r w:rsidRPr="00893FFC">
                      <w:rPr>
                        <w:rFonts w:asciiTheme="majorHAnsi" w:hAnsiTheme="majorHAnsi"/>
                        <w:b/>
                        <w:bCs/>
                        <w:i/>
                        <w:color w:val="555653" w:themeColor="background1"/>
                        <w:sz w:val="18"/>
                        <w:szCs w:val="18"/>
                      </w:rPr>
                      <w:fldChar w:fldCharType="separate"/>
                    </w:r>
                    <w:r>
                      <w:rPr>
                        <w:rFonts w:asciiTheme="majorHAnsi" w:hAnsiTheme="majorHAnsi"/>
                        <w:b/>
                        <w:bCs/>
                        <w:i/>
                        <w:color w:val="555653" w:themeColor="background1"/>
                        <w:sz w:val="18"/>
                        <w:szCs w:val="18"/>
                      </w:rPr>
                      <w:t>2</w:t>
                    </w:r>
                    <w:r w:rsidRPr="00893FFC">
                      <w:rPr>
                        <w:rFonts w:asciiTheme="majorHAnsi" w:hAnsiTheme="majorHAnsi"/>
                        <w:b/>
                        <w:bCs/>
                        <w:i/>
                        <w:color w:val="555653" w:themeColor="background1"/>
                        <w:sz w:val="18"/>
                        <w:szCs w:val="18"/>
                      </w:rPr>
                      <w:fldChar w:fldCharType="end"/>
                    </w:r>
                  </w:p>
                </w:sdtContent>
              </w:sdt>
            </w:sdtContent>
          </w:sdt>
          <w:p w14:paraId="13D20C2B" w14:textId="58137B64" w:rsidR="007D5CC2" w:rsidRPr="00893FFC" w:rsidRDefault="00472730" w:rsidP="007D5CC2">
            <w:pPr>
              <w:pStyle w:val="Footer"/>
              <w:rPr>
                <w:rFonts w:asciiTheme="majorHAnsi" w:hAnsiTheme="majorHAnsi"/>
                <w:color w:val="555653" w:themeColor="background1"/>
                <w:sz w:val="18"/>
                <w:szCs w:val="18"/>
              </w:rPr>
            </w:pPr>
          </w:p>
        </w:sdtContent>
      </w:sdt>
    </w:sdtContent>
  </w:sdt>
  <w:p w14:paraId="7C299014" w14:textId="77777777" w:rsidR="00B3710C" w:rsidRDefault="00B3710C" w:rsidP="00B3710C">
    <w:pPr>
      <w:pStyle w:val="Footer"/>
      <w:rPr>
        <w:color w:val="262D2A"/>
      </w:rPr>
    </w:pPr>
  </w:p>
  <w:p w14:paraId="618953E3" w14:textId="77777777" w:rsidR="00B3710C" w:rsidRDefault="00B3710C">
    <w:pPr>
      <w:pStyle w:val="Footer"/>
    </w:pPr>
  </w:p>
  <w:p w14:paraId="6C6418C8" w14:textId="77777777" w:rsidR="00B3710C" w:rsidRDefault="00B37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565CE" w14:textId="77777777" w:rsidR="000379DD" w:rsidRDefault="000379DD" w:rsidP="002A13B3">
      <w:r>
        <w:separator/>
      </w:r>
    </w:p>
  </w:footnote>
  <w:footnote w:type="continuationSeparator" w:id="0">
    <w:p w14:paraId="02DD9F2F" w14:textId="77777777" w:rsidR="000379DD" w:rsidRDefault="000379DD" w:rsidP="002A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4782" w14:textId="77777777" w:rsidR="00D82A76" w:rsidRDefault="00D82A76">
    <w:pPr>
      <w:pStyle w:val="Header"/>
    </w:pPr>
    <w:r w:rsidRPr="002A13B3">
      <w:rPr>
        <w:noProof/>
        <w:lang w:eastAsia="en-GB"/>
      </w:rPr>
      <w:drawing>
        <wp:anchor distT="0" distB="0" distL="114300" distR="114300" simplePos="0" relativeHeight="251666432" behindDoc="0" locked="0" layoutInCell="1" allowOverlap="1" wp14:anchorId="79177A95" wp14:editId="14C6951A">
          <wp:simplePos x="0" y="0"/>
          <wp:positionH relativeFrom="column">
            <wp:posOffset>4600575</wp:posOffset>
          </wp:positionH>
          <wp:positionV relativeFrom="paragraph">
            <wp:posOffset>19685</wp:posOffset>
          </wp:positionV>
          <wp:extent cx="1086485" cy="717550"/>
          <wp:effectExtent l="0" t="0" r="5715" b="0"/>
          <wp:wrapSquare wrapText="bothSides"/>
          <wp:docPr id="3" name="Picture 3" descr="Marketing:Design:Rebrand:Ben Master logos:01_Master Logo:Digital:PNGs:Ben_Master_on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Design:Rebrand:Ben Master logos:01_Master Logo:Digital:PNGs:Ben_Master_on_whit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717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3AE5" w14:textId="77777777" w:rsidR="00B97A67" w:rsidRDefault="00B97A67">
    <w:pPr>
      <w:pStyle w:val="Header"/>
    </w:pPr>
    <w:r w:rsidRPr="002A13B3">
      <w:rPr>
        <w:noProof/>
        <w:lang w:eastAsia="en-GB"/>
      </w:rPr>
      <w:drawing>
        <wp:anchor distT="0" distB="0" distL="114300" distR="114300" simplePos="0" relativeHeight="251664384" behindDoc="0" locked="0" layoutInCell="1" allowOverlap="1" wp14:anchorId="2152BA5F" wp14:editId="7DC4A3A0">
          <wp:simplePos x="0" y="0"/>
          <wp:positionH relativeFrom="column">
            <wp:posOffset>4664075</wp:posOffset>
          </wp:positionH>
          <wp:positionV relativeFrom="paragraph">
            <wp:posOffset>-24765</wp:posOffset>
          </wp:positionV>
          <wp:extent cx="1086485" cy="717550"/>
          <wp:effectExtent l="0" t="0" r="5715" b="0"/>
          <wp:wrapSquare wrapText="bothSides"/>
          <wp:docPr id="8" name="Picture 8" descr="Marketing:Design:Rebrand:Ben Master logos:01_Master Logo:Digital:PNGs:Ben_Master_on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Design:Rebrand:Ben Master logos:01_Master Logo:Digital:PNGs:Ben_Master_on_whit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717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1A74" w14:textId="77777777" w:rsidR="00707B20" w:rsidRDefault="00AD7A1F" w:rsidP="00707B20">
    <w:pPr>
      <w:pStyle w:val="Style1"/>
      <w:rPr>
        <w:b/>
        <w:sz w:val="28"/>
        <w:szCs w:val="28"/>
      </w:rPr>
    </w:pPr>
    <w:r w:rsidRPr="00BC2349">
      <w:rPr>
        <w:noProof/>
        <w:lang w:eastAsia="en-GB"/>
      </w:rPr>
      <w:drawing>
        <wp:anchor distT="0" distB="0" distL="114300" distR="114300" simplePos="0" relativeHeight="251662336" behindDoc="0" locked="0" layoutInCell="1" allowOverlap="1" wp14:anchorId="7BC63E83" wp14:editId="7F591E7F">
          <wp:simplePos x="0" y="0"/>
          <wp:positionH relativeFrom="column">
            <wp:posOffset>4450080</wp:posOffset>
          </wp:positionH>
          <wp:positionV relativeFrom="paragraph">
            <wp:posOffset>15875</wp:posOffset>
          </wp:positionV>
          <wp:extent cx="1295400" cy="866775"/>
          <wp:effectExtent l="0" t="0" r="0" b="0"/>
          <wp:wrapTight wrapText="bothSides">
            <wp:wrapPolygon edited="0">
              <wp:start x="0" y="0"/>
              <wp:lineTo x="0" y="17723"/>
              <wp:lineTo x="847" y="20255"/>
              <wp:lineTo x="2118" y="20888"/>
              <wp:lineTo x="3388" y="20888"/>
              <wp:lineTo x="7200" y="20888"/>
              <wp:lineTo x="21176" y="20888"/>
              <wp:lineTo x="21176" y="3798"/>
              <wp:lineTo x="4235" y="0"/>
              <wp:lineTo x="0" y="0"/>
            </wp:wrapPolygon>
          </wp:wrapTight>
          <wp:docPr id="2" name="Picture 2" descr="Marketing:Design:Rebrand:Ben Master logos:01_Master Logo:Digital:PNGs:Ben_Master_on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Design:Rebrand:Ben Master logos:01_Master Logo:Digital:PNGs:Ben_Master_on_whit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349">
      <w:br/>
    </w:r>
  </w:p>
  <w:p w14:paraId="43BA8CF0" w14:textId="77777777" w:rsidR="00AD7A1F" w:rsidRPr="00707B20" w:rsidRDefault="00707B20" w:rsidP="00707B20">
    <w:pPr>
      <w:pStyle w:val="Style1"/>
      <w:rPr>
        <w:b/>
        <w:color w:val="FFC000"/>
        <w:sz w:val="28"/>
        <w:szCs w:val="28"/>
      </w:rPr>
    </w:pPr>
    <w:r w:rsidRPr="00707B20">
      <w:rPr>
        <w:b/>
        <w:color w:val="FFC000"/>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1B28"/>
    <w:multiLevelType w:val="hybridMultilevel"/>
    <w:tmpl w:val="6F72F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63F9D"/>
    <w:multiLevelType w:val="hybridMultilevel"/>
    <w:tmpl w:val="5A24B3A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87810"/>
    <w:multiLevelType w:val="hybridMultilevel"/>
    <w:tmpl w:val="8BE07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93382"/>
    <w:multiLevelType w:val="hybridMultilevel"/>
    <w:tmpl w:val="737481F6"/>
    <w:lvl w:ilvl="0" w:tplc="08090005">
      <w:start w:val="1"/>
      <w:numFmt w:val="bullet"/>
      <w:lvlText w:val=""/>
      <w:lvlJc w:val="left"/>
      <w:pPr>
        <w:ind w:left="896" w:hanging="360"/>
      </w:pPr>
      <w:rPr>
        <w:rFonts w:ascii="Wingdings" w:hAnsi="Wingdings"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 w15:restartNumberingAfterBreak="0">
    <w:nsid w:val="0DA2232C"/>
    <w:multiLevelType w:val="hybridMultilevel"/>
    <w:tmpl w:val="F15C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67383"/>
    <w:multiLevelType w:val="hybridMultilevel"/>
    <w:tmpl w:val="4F7848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4681CEE"/>
    <w:multiLevelType w:val="hybridMultilevel"/>
    <w:tmpl w:val="F432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F20EF"/>
    <w:multiLevelType w:val="hybridMultilevel"/>
    <w:tmpl w:val="3958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1377C"/>
    <w:multiLevelType w:val="hybridMultilevel"/>
    <w:tmpl w:val="AFB431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9816B3"/>
    <w:multiLevelType w:val="multilevel"/>
    <w:tmpl w:val="2E6A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AF53F0"/>
    <w:multiLevelType w:val="hybridMultilevel"/>
    <w:tmpl w:val="E08A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AA72C4"/>
    <w:multiLevelType w:val="hybridMultilevel"/>
    <w:tmpl w:val="3068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AB0F88"/>
    <w:multiLevelType w:val="hybridMultilevel"/>
    <w:tmpl w:val="2E2245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00345"/>
    <w:multiLevelType w:val="hybridMultilevel"/>
    <w:tmpl w:val="25A0B5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F45EF"/>
    <w:multiLevelType w:val="hybridMultilevel"/>
    <w:tmpl w:val="6FEE9B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A206C"/>
    <w:multiLevelType w:val="hybridMultilevel"/>
    <w:tmpl w:val="6870190A"/>
    <w:lvl w:ilvl="0" w:tplc="CC8A504E">
      <w:start w:val="1"/>
      <w:numFmt w:val="bullet"/>
      <w:lvlText w:val=""/>
      <w:lvlJc w:val="left"/>
      <w:pPr>
        <w:tabs>
          <w:tab w:val="num" w:pos="1097"/>
        </w:tabs>
        <w:ind w:left="1077" w:hanging="34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40877B0"/>
    <w:multiLevelType w:val="hybridMultilevel"/>
    <w:tmpl w:val="B66A6E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6B23A8C"/>
    <w:multiLevelType w:val="hybridMultilevel"/>
    <w:tmpl w:val="72B09C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7937EAA"/>
    <w:multiLevelType w:val="hybridMultilevel"/>
    <w:tmpl w:val="6D782C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27C97484"/>
    <w:multiLevelType w:val="hybridMultilevel"/>
    <w:tmpl w:val="0484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37660F"/>
    <w:multiLevelType w:val="hybridMultilevel"/>
    <w:tmpl w:val="94308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F015DB"/>
    <w:multiLevelType w:val="hybridMultilevel"/>
    <w:tmpl w:val="4712D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BB61CA"/>
    <w:multiLevelType w:val="hybridMultilevel"/>
    <w:tmpl w:val="804C5F20"/>
    <w:lvl w:ilvl="0" w:tplc="F86CCAA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92E55"/>
    <w:multiLevelType w:val="hybridMultilevel"/>
    <w:tmpl w:val="8AE8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36210C"/>
    <w:multiLevelType w:val="hybridMultilevel"/>
    <w:tmpl w:val="EF60D7D4"/>
    <w:lvl w:ilvl="0" w:tplc="12EC5A16">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9E64C01"/>
    <w:multiLevelType w:val="hybridMultilevel"/>
    <w:tmpl w:val="EC70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D6661"/>
    <w:multiLevelType w:val="hybridMultilevel"/>
    <w:tmpl w:val="BFE4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4358DB"/>
    <w:multiLevelType w:val="hybridMultilevel"/>
    <w:tmpl w:val="1F30C4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A75705"/>
    <w:multiLevelType w:val="hybridMultilevel"/>
    <w:tmpl w:val="56FC7B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82FD0"/>
    <w:multiLevelType w:val="hybridMultilevel"/>
    <w:tmpl w:val="661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BC4D6F"/>
    <w:multiLevelType w:val="multilevel"/>
    <w:tmpl w:val="B6C8C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FA6C26"/>
    <w:multiLevelType w:val="hybridMultilevel"/>
    <w:tmpl w:val="7EB8E8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3D0AD7"/>
    <w:multiLevelType w:val="hybridMultilevel"/>
    <w:tmpl w:val="1E1C76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CE57D76"/>
    <w:multiLevelType w:val="hybridMultilevel"/>
    <w:tmpl w:val="693465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EA3C5A"/>
    <w:multiLevelType w:val="hybridMultilevel"/>
    <w:tmpl w:val="2DA216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D53D4B"/>
    <w:multiLevelType w:val="hybridMultilevel"/>
    <w:tmpl w:val="630060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172990"/>
    <w:multiLevelType w:val="hybridMultilevel"/>
    <w:tmpl w:val="7994A4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7" w15:restartNumberingAfterBreak="0">
    <w:nsid w:val="6CAC5D2C"/>
    <w:multiLevelType w:val="hybridMultilevel"/>
    <w:tmpl w:val="BCCA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B35803"/>
    <w:multiLevelType w:val="hybridMultilevel"/>
    <w:tmpl w:val="CB2A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1007BA"/>
    <w:multiLevelType w:val="hybridMultilevel"/>
    <w:tmpl w:val="E480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46162B"/>
    <w:multiLevelType w:val="hybridMultilevel"/>
    <w:tmpl w:val="2BA8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C97796"/>
    <w:multiLevelType w:val="hybridMultilevel"/>
    <w:tmpl w:val="1EBA4B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5C715A"/>
    <w:multiLevelType w:val="hybridMultilevel"/>
    <w:tmpl w:val="903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FE188B"/>
    <w:multiLevelType w:val="hybridMultilevel"/>
    <w:tmpl w:val="A53C99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03418547">
    <w:abstractNumId w:val="37"/>
  </w:num>
  <w:num w:numId="2" w16cid:durableId="1715886630">
    <w:abstractNumId w:val="23"/>
  </w:num>
  <w:num w:numId="3" w16cid:durableId="935288023">
    <w:abstractNumId w:val="0"/>
  </w:num>
  <w:num w:numId="4" w16cid:durableId="309410534">
    <w:abstractNumId w:val="9"/>
  </w:num>
  <w:num w:numId="5" w16cid:durableId="2018382781">
    <w:abstractNumId w:val="30"/>
  </w:num>
  <w:num w:numId="6" w16cid:durableId="2007636185">
    <w:abstractNumId w:val="1"/>
  </w:num>
  <w:num w:numId="7" w16cid:durableId="153185004">
    <w:abstractNumId w:val="22"/>
  </w:num>
  <w:num w:numId="8" w16cid:durableId="1724668907">
    <w:abstractNumId w:val="25"/>
  </w:num>
  <w:num w:numId="9" w16cid:durableId="701978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2288096">
    <w:abstractNumId w:val="8"/>
  </w:num>
  <w:num w:numId="11" w16cid:durableId="2079279321">
    <w:abstractNumId w:val="16"/>
  </w:num>
  <w:num w:numId="12" w16cid:durableId="1303609256">
    <w:abstractNumId w:val="15"/>
  </w:num>
  <w:num w:numId="13" w16cid:durableId="1221017872">
    <w:abstractNumId w:val="5"/>
  </w:num>
  <w:num w:numId="14" w16cid:durableId="248197312">
    <w:abstractNumId w:val="36"/>
  </w:num>
  <w:num w:numId="15" w16cid:durableId="1101754014">
    <w:abstractNumId w:val="18"/>
  </w:num>
  <w:num w:numId="16" w16cid:durableId="464860056">
    <w:abstractNumId w:val="32"/>
  </w:num>
  <w:num w:numId="17" w16cid:durableId="227113974">
    <w:abstractNumId w:val="24"/>
  </w:num>
  <w:num w:numId="18" w16cid:durableId="1858687593">
    <w:abstractNumId w:val="40"/>
  </w:num>
  <w:num w:numId="19" w16cid:durableId="1030106542">
    <w:abstractNumId w:val="42"/>
  </w:num>
  <w:num w:numId="20" w16cid:durableId="1474561514">
    <w:abstractNumId w:val="29"/>
  </w:num>
  <w:num w:numId="21" w16cid:durableId="2129423684">
    <w:abstractNumId w:val="6"/>
  </w:num>
  <w:num w:numId="22" w16cid:durableId="456682451">
    <w:abstractNumId w:val="21"/>
  </w:num>
  <w:num w:numId="23" w16cid:durableId="2006547917">
    <w:abstractNumId w:val="11"/>
  </w:num>
  <w:num w:numId="24" w16cid:durableId="1644233057">
    <w:abstractNumId w:val="26"/>
  </w:num>
  <w:num w:numId="25" w16cid:durableId="1541741580">
    <w:abstractNumId w:val="39"/>
  </w:num>
  <w:num w:numId="26" w16cid:durableId="344131694">
    <w:abstractNumId w:val="19"/>
  </w:num>
  <w:num w:numId="27" w16cid:durableId="1159617333">
    <w:abstractNumId w:val="7"/>
  </w:num>
  <w:num w:numId="28" w16cid:durableId="1756896669">
    <w:abstractNumId w:val="38"/>
  </w:num>
  <w:num w:numId="29" w16cid:durableId="559753442">
    <w:abstractNumId w:val="2"/>
  </w:num>
  <w:num w:numId="30" w16cid:durableId="1962608558">
    <w:abstractNumId w:val="13"/>
  </w:num>
  <w:num w:numId="31" w16cid:durableId="2103141200">
    <w:abstractNumId w:val="35"/>
  </w:num>
  <w:num w:numId="32" w16cid:durableId="1024206175">
    <w:abstractNumId w:val="10"/>
  </w:num>
  <w:num w:numId="33" w16cid:durableId="1846508018">
    <w:abstractNumId w:val="27"/>
  </w:num>
  <w:num w:numId="34" w16cid:durableId="1765999467">
    <w:abstractNumId w:val="17"/>
  </w:num>
  <w:num w:numId="35" w16cid:durableId="210920018">
    <w:abstractNumId w:val="14"/>
  </w:num>
  <w:num w:numId="36" w16cid:durableId="89743610">
    <w:abstractNumId w:val="43"/>
  </w:num>
  <w:num w:numId="37" w16cid:durableId="289867448">
    <w:abstractNumId w:val="3"/>
  </w:num>
  <w:num w:numId="38" w16cid:durableId="1754401225">
    <w:abstractNumId w:val="28"/>
  </w:num>
  <w:num w:numId="39" w16cid:durableId="1722947142">
    <w:abstractNumId w:val="33"/>
  </w:num>
  <w:num w:numId="40" w16cid:durableId="1394964725">
    <w:abstractNumId w:val="41"/>
  </w:num>
  <w:num w:numId="41" w16cid:durableId="2057511719">
    <w:abstractNumId w:val="4"/>
  </w:num>
  <w:num w:numId="42" w16cid:durableId="29232783">
    <w:abstractNumId w:val="20"/>
  </w:num>
  <w:num w:numId="43" w16cid:durableId="1721127861">
    <w:abstractNumId w:val="34"/>
  </w:num>
  <w:num w:numId="44" w16cid:durableId="256409491">
    <w:abstractNumId w:val="31"/>
  </w:num>
  <w:num w:numId="45" w16cid:durableId="12520849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C6"/>
    <w:rsid w:val="000017B8"/>
    <w:rsid w:val="000379DD"/>
    <w:rsid w:val="00042A7D"/>
    <w:rsid w:val="00067898"/>
    <w:rsid w:val="000856E8"/>
    <w:rsid w:val="000B215A"/>
    <w:rsid w:val="000C3F67"/>
    <w:rsid w:val="000E4C4E"/>
    <w:rsid w:val="000E55F1"/>
    <w:rsid w:val="000F5CBF"/>
    <w:rsid w:val="00101337"/>
    <w:rsid w:val="0011018F"/>
    <w:rsid w:val="00111BB8"/>
    <w:rsid w:val="00125698"/>
    <w:rsid w:val="00145EF5"/>
    <w:rsid w:val="00160275"/>
    <w:rsid w:val="0016509B"/>
    <w:rsid w:val="0018561E"/>
    <w:rsid w:val="001A6E62"/>
    <w:rsid w:val="001B0C08"/>
    <w:rsid w:val="001E346E"/>
    <w:rsid w:val="0022650D"/>
    <w:rsid w:val="002757D5"/>
    <w:rsid w:val="002A13B3"/>
    <w:rsid w:val="002C098C"/>
    <w:rsid w:val="00307591"/>
    <w:rsid w:val="003077FA"/>
    <w:rsid w:val="00310A4D"/>
    <w:rsid w:val="00331108"/>
    <w:rsid w:val="00344852"/>
    <w:rsid w:val="003666A1"/>
    <w:rsid w:val="0037776D"/>
    <w:rsid w:val="00392B1C"/>
    <w:rsid w:val="003A78A5"/>
    <w:rsid w:val="003B0BF2"/>
    <w:rsid w:val="003C7ED1"/>
    <w:rsid w:val="003F16AF"/>
    <w:rsid w:val="003F1DA7"/>
    <w:rsid w:val="00417A83"/>
    <w:rsid w:val="00456268"/>
    <w:rsid w:val="00466FC5"/>
    <w:rsid w:val="00472730"/>
    <w:rsid w:val="004857E9"/>
    <w:rsid w:val="00490BF7"/>
    <w:rsid w:val="004B7004"/>
    <w:rsid w:val="004C4238"/>
    <w:rsid w:val="004E651F"/>
    <w:rsid w:val="00521D8D"/>
    <w:rsid w:val="005267AE"/>
    <w:rsid w:val="00530CEB"/>
    <w:rsid w:val="005326E3"/>
    <w:rsid w:val="00571DB2"/>
    <w:rsid w:val="00587A4F"/>
    <w:rsid w:val="005B6363"/>
    <w:rsid w:val="005C72C8"/>
    <w:rsid w:val="005D00F8"/>
    <w:rsid w:val="005F1BE3"/>
    <w:rsid w:val="00617319"/>
    <w:rsid w:val="00655C88"/>
    <w:rsid w:val="00671117"/>
    <w:rsid w:val="00677095"/>
    <w:rsid w:val="006779B7"/>
    <w:rsid w:val="00685BD8"/>
    <w:rsid w:val="00695E84"/>
    <w:rsid w:val="006A7DE5"/>
    <w:rsid w:val="006B5FCB"/>
    <w:rsid w:val="006B7DA8"/>
    <w:rsid w:val="006C69E3"/>
    <w:rsid w:val="006E4E34"/>
    <w:rsid w:val="00707B20"/>
    <w:rsid w:val="00716F0F"/>
    <w:rsid w:val="00734EE2"/>
    <w:rsid w:val="0075105E"/>
    <w:rsid w:val="00766C40"/>
    <w:rsid w:val="0077499B"/>
    <w:rsid w:val="00780610"/>
    <w:rsid w:val="0079172A"/>
    <w:rsid w:val="00791DBD"/>
    <w:rsid w:val="007954BF"/>
    <w:rsid w:val="007A55CF"/>
    <w:rsid w:val="007D5CC2"/>
    <w:rsid w:val="007D6379"/>
    <w:rsid w:val="007D68F9"/>
    <w:rsid w:val="0080600D"/>
    <w:rsid w:val="0083407F"/>
    <w:rsid w:val="00846815"/>
    <w:rsid w:val="008602C4"/>
    <w:rsid w:val="00887CFA"/>
    <w:rsid w:val="00893FFC"/>
    <w:rsid w:val="008D7E0D"/>
    <w:rsid w:val="009959D9"/>
    <w:rsid w:val="009A2700"/>
    <w:rsid w:val="009A3B3B"/>
    <w:rsid w:val="009B22C2"/>
    <w:rsid w:val="009E5603"/>
    <w:rsid w:val="009F6A56"/>
    <w:rsid w:val="00A04CA5"/>
    <w:rsid w:val="00A1493E"/>
    <w:rsid w:val="00A30DFE"/>
    <w:rsid w:val="00A755C6"/>
    <w:rsid w:val="00AA67EE"/>
    <w:rsid w:val="00AA715C"/>
    <w:rsid w:val="00AB562C"/>
    <w:rsid w:val="00AC4C83"/>
    <w:rsid w:val="00AD0211"/>
    <w:rsid w:val="00AD7A1F"/>
    <w:rsid w:val="00AE5C8D"/>
    <w:rsid w:val="00AE72F9"/>
    <w:rsid w:val="00B07728"/>
    <w:rsid w:val="00B102AD"/>
    <w:rsid w:val="00B25A55"/>
    <w:rsid w:val="00B3710C"/>
    <w:rsid w:val="00B50042"/>
    <w:rsid w:val="00B50EBC"/>
    <w:rsid w:val="00B51DF5"/>
    <w:rsid w:val="00B55315"/>
    <w:rsid w:val="00B71C59"/>
    <w:rsid w:val="00B85F48"/>
    <w:rsid w:val="00B97A67"/>
    <w:rsid w:val="00BA73EF"/>
    <w:rsid w:val="00BB2933"/>
    <w:rsid w:val="00BF2FD0"/>
    <w:rsid w:val="00C16968"/>
    <w:rsid w:val="00C33FD9"/>
    <w:rsid w:val="00C35539"/>
    <w:rsid w:val="00C447AA"/>
    <w:rsid w:val="00C61E22"/>
    <w:rsid w:val="00C81191"/>
    <w:rsid w:val="00CA34E5"/>
    <w:rsid w:val="00CA6F68"/>
    <w:rsid w:val="00CB6823"/>
    <w:rsid w:val="00CD2FA5"/>
    <w:rsid w:val="00CD68EA"/>
    <w:rsid w:val="00CD7809"/>
    <w:rsid w:val="00CF4723"/>
    <w:rsid w:val="00D27441"/>
    <w:rsid w:val="00D65249"/>
    <w:rsid w:val="00D82A76"/>
    <w:rsid w:val="00DC5E4B"/>
    <w:rsid w:val="00DC77F1"/>
    <w:rsid w:val="00DD2ABB"/>
    <w:rsid w:val="00DF4D07"/>
    <w:rsid w:val="00E41CFB"/>
    <w:rsid w:val="00E552E0"/>
    <w:rsid w:val="00E82B6F"/>
    <w:rsid w:val="00EA007C"/>
    <w:rsid w:val="00EB0A7D"/>
    <w:rsid w:val="00EC5720"/>
    <w:rsid w:val="00ED2E3D"/>
    <w:rsid w:val="00ED55EF"/>
    <w:rsid w:val="00EF5915"/>
    <w:rsid w:val="00F02BC8"/>
    <w:rsid w:val="00F10722"/>
    <w:rsid w:val="00F3649D"/>
    <w:rsid w:val="00F402CA"/>
    <w:rsid w:val="00F5063A"/>
    <w:rsid w:val="00F652BA"/>
    <w:rsid w:val="00F925EE"/>
    <w:rsid w:val="00FA4BD9"/>
    <w:rsid w:val="00FB11B4"/>
    <w:rsid w:val="00FB2F88"/>
    <w:rsid w:val="00FC417B"/>
    <w:rsid w:val="00FD3B07"/>
    <w:rsid w:val="00FD3F43"/>
    <w:rsid w:val="00FE46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5"/>
    <o:shapelayout v:ext="edit">
      <o:idmap v:ext="edit" data="1"/>
    </o:shapelayout>
  </w:shapeDefaults>
  <w:decimalSymbol w:val="."/>
  <w:listSeparator w:val=","/>
  <w14:docId w14:val="62923FC3"/>
  <w14:defaultImageDpi w14:val="300"/>
  <w15:docId w15:val="{18A7DE1C-885F-4876-A751-FEDBA719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2CA"/>
    <w:rPr>
      <w:rFonts w:ascii="Times New Roman" w:eastAsia="Times New Roman" w:hAnsi="Times New Roman" w:cs="Times New Roman"/>
    </w:rPr>
  </w:style>
  <w:style w:type="paragraph" w:styleId="Heading1">
    <w:name w:val="heading 1"/>
    <w:basedOn w:val="Normal"/>
    <w:next w:val="Normal"/>
    <w:link w:val="Heading1Char"/>
    <w:uiPriority w:val="9"/>
    <w:qFormat/>
    <w:rsid w:val="00ED2E3D"/>
    <w:pPr>
      <w:keepNext/>
      <w:keepLines/>
      <w:spacing w:before="480"/>
      <w:outlineLvl w:val="0"/>
    </w:pPr>
    <w:rPr>
      <w:rFonts w:asciiTheme="majorHAnsi" w:eastAsiaTheme="majorEastAsia" w:hAnsiTheme="majorHAnsi" w:cstheme="majorBidi"/>
      <w:b/>
      <w:bCs/>
      <w:color w:val="27849E" w:themeColor="accent1" w:themeShade="BF"/>
      <w:sz w:val="28"/>
      <w:szCs w:val="28"/>
    </w:rPr>
  </w:style>
  <w:style w:type="paragraph" w:styleId="Heading2">
    <w:name w:val="heading 2"/>
    <w:basedOn w:val="Normal"/>
    <w:next w:val="Normal"/>
    <w:link w:val="Heading2Char"/>
    <w:qFormat/>
    <w:rsid w:val="00F402CA"/>
    <w:pPr>
      <w:keepNext/>
      <w:jc w:val="center"/>
      <w:outlineLvl w:val="1"/>
    </w:pPr>
    <w:rPr>
      <w:rFonts w:ascii="Arial" w:eastAsia="Arial Unicode MS" w:hAnsi="Arial"/>
      <w:b/>
      <w:sz w:val="28"/>
      <w:szCs w:val="20"/>
    </w:rPr>
  </w:style>
  <w:style w:type="paragraph" w:styleId="Heading4">
    <w:name w:val="heading 4"/>
    <w:basedOn w:val="Normal"/>
    <w:next w:val="Normal"/>
    <w:link w:val="Heading4Char"/>
    <w:uiPriority w:val="9"/>
    <w:semiHidden/>
    <w:unhideWhenUsed/>
    <w:qFormat/>
    <w:rsid w:val="00ED2E3D"/>
    <w:pPr>
      <w:keepNext/>
      <w:keepLines/>
      <w:spacing w:before="200"/>
      <w:outlineLvl w:val="3"/>
    </w:pPr>
    <w:rPr>
      <w:rFonts w:asciiTheme="majorHAnsi" w:eastAsiaTheme="majorEastAsia" w:hAnsiTheme="majorHAnsi" w:cstheme="majorBidi"/>
      <w:b/>
      <w:bCs/>
      <w:i/>
      <w:iCs/>
      <w:color w:val="3AAEC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3B3"/>
    <w:pPr>
      <w:tabs>
        <w:tab w:val="center" w:pos="4320"/>
        <w:tab w:val="right" w:pos="8640"/>
      </w:tabs>
    </w:pPr>
  </w:style>
  <w:style w:type="character" w:customStyle="1" w:styleId="HeaderChar">
    <w:name w:val="Header Char"/>
    <w:basedOn w:val="DefaultParagraphFont"/>
    <w:link w:val="Header"/>
    <w:uiPriority w:val="99"/>
    <w:rsid w:val="002A13B3"/>
  </w:style>
  <w:style w:type="paragraph" w:styleId="Footer">
    <w:name w:val="footer"/>
    <w:basedOn w:val="Normal"/>
    <w:link w:val="FooterChar"/>
    <w:uiPriority w:val="99"/>
    <w:unhideWhenUsed/>
    <w:rsid w:val="002A13B3"/>
    <w:pPr>
      <w:tabs>
        <w:tab w:val="center" w:pos="4320"/>
        <w:tab w:val="right" w:pos="8640"/>
      </w:tabs>
    </w:pPr>
  </w:style>
  <w:style w:type="character" w:customStyle="1" w:styleId="FooterChar">
    <w:name w:val="Footer Char"/>
    <w:basedOn w:val="DefaultParagraphFont"/>
    <w:link w:val="Footer"/>
    <w:uiPriority w:val="99"/>
    <w:rsid w:val="002A13B3"/>
  </w:style>
  <w:style w:type="paragraph" w:styleId="BalloonText">
    <w:name w:val="Balloon Text"/>
    <w:basedOn w:val="Normal"/>
    <w:link w:val="BalloonTextChar"/>
    <w:uiPriority w:val="99"/>
    <w:semiHidden/>
    <w:unhideWhenUsed/>
    <w:rsid w:val="002A13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3B3"/>
    <w:rPr>
      <w:rFonts w:ascii="Lucida Grande" w:hAnsi="Lucida Grande" w:cs="Lucida Grande"/>
      <w:sz w:val="18"/>
      <w:szCs w:val="18"/>
    </w:rPr>
  </w:style>
  <w:style w:type="paragraph" w:customStyle="1" w:styleId="HeaderStyle">
    <w:name w:val="Header Style"/>
    <w:basedOn w:val="Header"/>
    <w:qFormat/>
    <w:rsid w:val="002A13B3"/>
    <w:pPr>
      <w:tabs>
        <w:tab w:val="clear" w:pos="4320"/>
        <w:tab w:val="clear" w:pos="8640"/>
      </w:tabs>
      <w:ind w:left="6480" w:right="-153"/>
    </w:pPr>
    <w:rPr>
      <w:rFonts w:ascii="Gill Sans MT" w:hAnsi="Gill Sans MT"/>
      <w:color w:val="F6CB78" w:themeColor="text1" w:themeTint="A6"/>
      <w:szCs w:val="20"/>
      <w:lang w:val="en-US"/>
      <w14:numForm w14:val="oldStyle"/>
    </w:rPr>
  </w:style>
  <w:style w:type="paragraph" w:customStyle="1" w:styleId="BasicParagraph">
    <w:name w:val="[Basic Paragraph]"/>
    <w:basedOn w:val="Normal"/>
    <w:uiPriority w:val="99"/>
    <w:rsid w:val="00F02BC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846815"/>
    <w:rPr>
      <w:color w:val="009C8A" w:themeColor="hyperlink"/>
      <w:u w:val="single"/>
    </w:rPr>
  </w:style>
  <w:style w:type="paragraph" w:styleId="ListParagraph">
    <w:name w:val="List Paragraph"/>
    <w:basedOn w:val="Normal"/>
    <w:uiPriority w:val="34"/>
    <w:qFormat/>
    <w:rsid w:val="009E5603"/>
    <w:pPr>
      <w:ind w:left="720"/>
      <w:contextualSpacing/>
    </w:pPr>
  </w:style>
  <w:style w:type="paragraph" w:customStyle="1" w:styleId="Default">
    <w:name w:val="Default"/>
    <w:rsid w:val="00B07728"/>
    <w:pPr>
      <w:autoSpaceDE w:val="0"/>
      <w:autoSpaceDN w:val="0"/>
      <w:adjustRightInd w:val="0"/>
    </w:pPr>
    <w:rPr>
      <w:rFonts w:ascii="Orgon" w:hAnsi="Orgon" w:cs="Orgon"/>
      <w:color w:val="000000"/>
    </w:rPr>
  </w:style>
  <w:style w:type="character" w:customStyle="1" w:styleId="A8">
    <w:name w:val="A8"/>
    <w:uiPriority w:val="99"/>
    <w:rsid w:val="00B07728"/>
    <w:rPr>
      <w:rFonts w:cs="Orgon"/>
      <w:b/>
      <w:bCs/>
      <w:color w:val="000000"/>
      <w:sz w:val="26"/>
      <w:szCs w:val="26"/>
      <w:u w:val="single"/>
    </w:rPr>
  </w:style>
  <w:style w:type="character" w:styleId="FollowedHyperlink">
    <w:name w:val="FollowedHyperlink"/>
    <w:basedOn w:val="DefaultParagraphFont"/>
    <w:uiPriority w:val="99"/>
    <w:semiHidden/>
    <w:unhideWhenUsed/>
    <w:rsid w:val="000C3F67"/>
    <w:rPr>
      <w:color w:val="508ABC" w:themeColor="followedHyperlink"/>
      <w:u w:val="single"/>
    </w:rPr>
  </w:style>
  <w:style w:type="character" w:customStyle="1" w:styleId="Heading2Char">
    <w:name w:val="Heading 2 Char"/>
    <w:basedOn w:val="DefaultParagraphFont"/>
    <w:link w:val="Heading2"/>
    <w:rsid w:val="00F402CA"/>
    <w:rPr>
      <w:rFonts w:ascii="Arial" w:eastAsia="Arial Unicode MS" w:hAnsi="Arial" w:cs="Times New Roman"/>
      <w:b/>
      <w:sz w:val="28"/>
      <w:szCs w:val="20"/>
    </w:rPr>
  </w:style>
  <w:style w:type="paragraph" w:styleId="BodyTextIndent">
    <w:name w:val="Body Text Indent"/>
    <w:basedOn w:val="Normal"/>
    <w:link w:val="BodyTextIndentChar"/>
    <w:rsid w:val="00F402CA"/>
    <w:pPr>
      <w:ind w:left="1440" w:hanging="360"/>
    </w:pPr>
  </w:style>
  <w:style w:type="character" w:customStyle="1" w:styleId="BodyTextIndentChar">
    <w:name w:val="Body Text Indent Char"/>
    <w:basedOn w:val="DefaultParagraphFont"/>
    <w:link w:val="BodyTextIndent"/>
    <w:rsid w:val="00F402C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D2E3D"/>
    <w:rPr>
      <w:rFonts w:asciiTheme="majorHAnsi" w:eastAsiaTheme="majorEastAsia" w:hAnsiTheme="majorHAnsi" w:cstheme="majorBidi"/>
      <w:b/>
      <w:bCs/>
      <w:color w:val="27849E" w:themeColor="accent1" w:themeShade="BF"/>
      <w:sz w:val="28"/>
      <w:szCs w:val="28"/>
    </w:rPr>
  </w:style>
  <w:style w:type="character" w:customStyle="1" w:styleId="Heading4Char">
    <w:name w:val="Heading 4 Char"/>
    <w:basedOn w:val="DefaultParagraphFont"/>
    <w:link w:val="Heading4"/>
    <w:uiPriority w:val="9"/>
    <w:semiHidden/>
    <w:rsid w:val="00ED2E3D"/>
    <w:rPr>
      <w:rFonts w:asciiTheme="majorHAnsi" w:eastAsiaTheme="majorEastAsia" w:hAnsiTheme="majorHAnsi" w:cstheme="majorBidi"/>
      <w:b/>
      <w:bCs/>
      <w:i/>
      <w:iCs/>
      <w:color w:val="3AAECE" w:themeColor="accent1"/>
    </w:rPr>
  </w:style>
  <w:style w:type="paragraph" w:styleId="BodyTextIndent2">
    <w:name w:val="Body Text Indent 2"/>
    <w:basedOn w:val="Normal"/>
    <w:link w:val="BodyTextIndent2Char"/>
    <w:uiPriority w:val="99"/>
    <w:semiHidden/>
    <w:unhideWhenUsed/>
    <w:rsid w:val="00ED2E3D"/>
    <w:pPr>
      <w:spacing w:after="120" w:line="480" w:lineRule="auto"/>
      <w:ind w:left="283"/>
    </w:pPr>
  </w:style>
  <w:style w:type="character" w:customStyle="1" w:styleId="BodyTextIndent2Char">
    <w:name w:val="Body Text Indent 2 Char"/>
    <w:basedOn w:val="DefaultParagraphFont"/>
    <w:link w:val="BodyTextIndent2"/>
    <w:uiPriority w:val="99"/>
    <w:semiHidden/>
    <w:rsid w:val="00ED2E3D"/>
    <w:rPr>
      <w:rFonts w:ascii="Times New Roman" w:eastAsia="Times New Roman" w:hAnsi="Times New Roman" w:cs="Times New Roman"/>
    </w:rPr>
  </w:style>
  <w:style w:type="table" w:styleId="TableGrid">
    <w:name w:val="Table Grid"/>
    <w:basedOn w:val="TableNormal"/>
    <w:uiPriority w:val="59"/>
    <w:rsid w:val="00BF2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qFormat/>
    <w:rsid w:val="00AD7A1F"/>
    <w:pPr>
      <w:spacing w:after="120"/>
    </w:pPr>
    <w:rPr>
      <w:rFonts w:ascii="Calibri" w:eastAsiaTheme="minorEastAsia" w:hAnsi="Calibri" w:cstheme="minorBidi"/>
      <w:color w:val="262D2A"/>
      <w:sz w:val="20"/>
    </w:rPr>
  </w:style>
  <w:style w:type="paragraph" w:styleId="NoSpacing">
    <w:name w:val="No Spacing"/>
    <w:aliases w:val="Footer text"/>
    <w:basedOn w:val="Normal"/>
    <w:uiPriority w:val="1"/>
    <w:qFormat/>
    <w:rsid w:val="00D82A76"/>
    <w:rPr>
      <w:rFonts w:ascii="Calibri" w:eastAsiaTheme="minorEastAsia" w:hAnsi="Calibri" w:cstheme="minorBidi"/>
      <w:color w:val="262D2A"/>
      <w:sz w:val="14"/>
    </w:rPr>
  </w:style>
  <w:style w:type="paragraph" w:customStyle="1" w:styleId="Pa2">
    <w:name w:val="Pa2"/>
    <w:basedOn w:val="Default"/>
    <w:next w:val="Default"/>
    <w:uiPriority w:val="99"/>
    <w:rsid w:val="00530CEB"/>
    <w:pPr>
      <w:spacing w:line="321" w:lineRule="atLeast"/>
    </w:pPr>
    <w:rPr>
      <w:rFonts w:ascii="Brandon Grotesque Light" w:hAnsi="Brandon Grotesque Light" w:cstheme="minorBidi"/>
      <w:color w:val="auto"/>
    </w:rPr>
  </w:style>
  <w:style w:type="character" w:styleId="CommentReference">
    <w:name w:val="annotation reference"/>
    <w:basedOn w:val="DefaultParagraphFont"/>
    <w:uiPriority w:val="99"/>
    <w:semiHidden/>
    <w:unhideWhenUsed/>
    <w:rsid w:val="00111BB8"/>
    <w:rPr>
      <w:sz w:val="16"/>
      <w:szCs w:val="16"/>
    </w:rPr>
  </w:style>
  <w:style w:type="paragraph" w:styleId="CommentText">
    <w:name w:val="annotation text"/>
    <w:basedOn w:val="Normal"/>
    <w:link w:val="CommentTextChar"/>
    <w:uiPriority w:val="99"/>
    <w:semiHidden/>
    <w:unhideWhenUsed/>
    <w:rsid w:val="00111BB8"/>
    <w:rPr>
      <w:sz w:val="20"/>
      <w:szCs w:val="20"/>
    </w:rPr>
  </w:style>
  <w:style w:type="character" w:customStyle="1" w:styleId="CommentTextChar">
    <w:name w:val="Comment Text Char"/>
    <w:basedOn w:val="DefaultParagraphFont"/>
    <w:link w:val="CommentText"/>
    <w:uiPriority w:val="99"/>
    <w:semiHidden/>
    <w:rsid w:val="00111B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1BB8"/>
    <w:rPr>
      <w:b/>
      <w:bCs/>
    </w:rPr>
  </w:style>
  <w:style w:type="character" w:customStyle="1" w:styleId="CommentSubjectChar">
    <w:name w:val="Comment Subject Char"/>
    <w:basedOn w:val="CommentTextChar"/>
    <w:link w:val="CommentSubject"/>
    <w:uiPriority w:val="99"/>
    <w:semiHidden/>
    <w:rsid w:val="00111BB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462593">
      <w:bodyDiv w:val="1"/>
      <w:marLeft w:val="0"/>
      <w:marRight w:val="0"/>
      <w:marTop w:val="0"/>
      <w:marBottom w:val="0"/>
      <w:divBdr>
        <w:top w:val="none" w:sz="0" w:space="0" w:color="auto"/>
        <w:left w:val="none" w:sz="0" w:space="0" w:color="auto"/>
        <w:bottom w:val="none" w:sz="0" w:space="0" w:color="auto"/>
        <w:right w:val="none" w:sz="0" w:space="0" w:color="auto"/>
      </w:divBdr>
    </w:div>
    <w:div w:id="1606813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en Branding Theme">
  <a:themeElements>
    <a:clrScheme name="Ben Branding Theme 3">
      <a:dk1>
        <a:srgbClr val="F2B130"/>
      </a:dk1>
      <a:lt1>
        <a:srgbClr val="555653"/>
      </a:lt1>
      <a:dk2>
        <a:srgbClr val="009C8A"/>
      </a:dk2>
      <a:lt2>
        <a:srgbClr val="B3AFA9"/>
      </a:lt2>
      <a:accent1>
        <a:srgbClr val="3AAECE"/>
      </a:accent1>
      <a:accent2>
        <a:srgbClr val="DF6F22"/>
      </a:accent2>
      <a:accent3>
        <a:srgbClr val="D63F25"/>
      </a:accent3>
      <a:accent4>
        <a:srgbClr val="508ABC"/>
      </a:accent4>
      <a:accent5>
        <a:srgbClr val="66619A"/>
      </a:accent5>
      <a:accent6>
        <a:srgbClr val="C7508B"/>
      </a:accent6>
      <a:hlink>
        <a:srgbClr val="009C8A"/>
      </a:hlink>
      <a:folHlink>
        <a:srgbClr val="508AB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612</Words>
  <Characters>3490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Ben</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Ford</dc:creator>
  <cp:lastModifiedBy>Steve Pinchen</cp:lastModifiedBy>
  <cp:revision>2</cp:revision>
  <cp:lastPrinted>2017-12-13T11:46:00Z</cp:lastPrinted>
  <dcterms:created xsi:type="dcterms:W3CDTF">2022-07-14T12:24:00Z</dcterms:created>
  <dcterms:modified xsi:type="dcterms:W3CDTF">2022-07-14T12:24:00Z</dcterms:modified>
</cp:coreProperties>
</file>